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66788" w14:textId="2BF362EB" w:rsidR="00D024B9" w:rsidRPr="00DE234F" w:rsidRDefault="00DE234F" w:rsidP="00D024B9">
      <w:pPr>
        <w:pStyle w:val="Heading2"/>
        <w:rPr>
          <w:rFonts w:ascii="Arial" w:hAnsi="Arial" w:cs="Arial"/>
          <w:color w:val="213430" w:themeColor="text1"/>
        </w:rPr>
      </w:pPr>
      <w:r>
        <w:rPr>
          <w:rFonts w:ascii="Arial" w:hAnsi="Arial" w:cs="Arial"/>
          <w:color w:val="000000" w:themeColor="text2"/>
        </w:rPr>
        <w:t>ACMGEN</w:t>
      </w:r>
      <w:r w:rsidR="00E00979">
        <w:rPr>
          <w:rFonts w:ascii="Arial" w:hAnsi="Arial" w:cs="Arial"/>
          <w:color w:val="000000" w:themeColor="text2"/>
        </w:rPr>
        <w:t>4</w:t>
      </w:r>
      <w:r>
        <w:rPr>
          <w:rFonts w:ascii="Arial" w:hAnsi="Arial" w:cs="Arial"/>
          <w:color w:val="000000" w:themeColor="text2"/>
        </w:rPr>
        <w:t>X</w:t>
      </w:r>
      <w:r w:rsidR="00E00979">
        <w:rPr>
          <w:rFonts w:ascii="Arial" w:hAnsi="Arial" w:cs="Arial"/>
          <w:color w:val="000000" w:themeColor="text2"/>
        </w:rPr>
        <w:t>01</w:t>
      </w:r>
      <w:r w:rsidR="00D024B9" w:rsidRPr="001B4250">
        <w:rPr>
          <w:rFonts w:ascii="Arial" w:hAnsi="Arial" w:cs="Arial"/>
          <w:color w:val="000000" w:themeColor="text2"/>
        </w:rPr>
        <w:t xml:space="preserve"> </w:t>
      </w:r>
      <w:r w:rsidR="00BE3C22">
        <w:rPr>
          <w:rFonts w:ascii="Arial" w:hAnsi="Arial" w:cs="Arial"/>
          <w:color w:val="213430" w:themeColor="text1"/>
        </w:rPr>
        <w:t>Develop</w:t>
      </w:r>
      <w:r w:rsidRPr="00DE234F">
        <w:rPr>
          <w:rFonts w:ascii="Arial" w:hAnsi="Arial" w:cs="Arial"/>
          <w:color w:val="213430" w:themeColor="text1"/>
        </w:rPr>
        <w:t xml:space="preserve"> knowledge of </w:t>
      </w:r>
      <w:r w:rsidR="0078798A">
        <w:rPr>
          <w:rFonts w:ascii="Arial" w:hAnsi="Arial" w:cs="Arial"/>
          <w:color w:val="213430" w:themeColor="text1"/>
        </w:rPr>
        <w:t xml:space="preserve">animal </w:t>
      </w:r>
      <w:r w:rsidRPr="00DE234F">
        <w:rPr>
          <w:rFonts w:ascii="Arial" w:hAnsi="Arial" w:cs="Arial"/>
          <w:color w:val="213430" w:themeColor="text1"/>
        </w:rPr>
        <w:t xml:space="preserve">anatomy and physiology </w:t>
      </w:r>
      <w:r w:rsidR="00BE3C22">
        <w:rPr>
          <w:rFonts w:ascii="Arial" w:hAnsi="Arial" w:cs="Arial"/>
          <w:color w:val="213430" w:themeColor="text1"/>
        </w:rPr>
        <w:t>for</w:t>
      </w:r>
      <w:r w:rsidRPr="00DE234F">
        <w:rPr>
          <w:rFonts w:ascii="Arial" w:hAnsi="Arial" w:cs="Arial"/>
          <w:color w:val="213430" w:themeColor="text1"/>
        </w:rPr>
        <w:t xml:space="preserve"> animal care work</w:t>
      </w:r>
    </w:p>
    <w:p w14:paraId="22BBCDB7" w14:textId="68E20BFF" w:rsidR="00D024B9" w:rsidRDefault="001872F7" w:rsidP="00105D19">
      <w:pPr>
        <w:pStyle w:val="Heading4"/>
      </w:pPr>
      <w:r>
        <w:t>Unit outcomes</w:t>
      </w:r>
    </w:p>
    <w:p w14:paraId="6EF0733D" w14:textId="7FDBF42F" w:rsidR="0078798A" w:rsidRDefault="00DE234F" w:rsidP="0078798A">
      <w:pPr>
        <w:pStyle w:val="SIBodyText"/>
      </w:pPr>
      <w:r w:rsidRPr="0078798A">
        <w:t xml:space="preserve">This unit of competency </w:t>
      </w:r>
      <w:r w:rsidR="00203AB8">
        <w:t xml:space="preserve">describes the </w:t>
      </w:r>
      <w:r w:rsidR="0078798A">
        <w:t>knowledge of animal anatomy and physiology</w:t>
      </w:r>
      <w:r w:rsidR="00203AB8">
        <w:t xml:space="preserve"> </w:t>
      </w:r>
      <w:r w:rsidR="0078798A">
        <w:t>including the structure</w:t>
      </w:r>
      <w:r w:rsidR="00002A52">
        <w:t>s</w:t>
      </w:r>
      <w:r w:rsidR="0078798A">
        <w:t>, function</w:t>
      </w:r>
      <w:r w:rsidR="00046F0E">
        <w:t>s</w:t>
      </w:r>
      <w:r w:rsidR="0078798A">
        <w:t xml:space="preserve"> and interrelationship</w:t>
      </w:r>
      <w:r w:rsidR="00002A52">
        <w:t>s</w:t>
      </w:r>
      <w:r w:rsidR="0078798A">
        <w:t xml:space="preserve"> of body systems</w:t>
      </w:r>
      <w:r w:rsidR="00203AB8">
        <w:t>,</w:t>
      </w:r>
      <w:r w:rsidR="00002A52">
        <w:t xml:space="preserve"> required to</w:t>
      </w:r>
      <w:r w:rsidR="00D62E58">
        <w:t xml:space="preserve"> </w:t>
      </w:r>
      <w:r w:rsidR="0078798A">
        <w:t>support animal health and husbandry practices</w:t>
      </w:r>
      <w:r w:rsidR="00002A52">
        <w:t>,</w:t>
      </w:r>
      <w:r w:rsidR="0078798A">
        <w:t xml:space="preserve"> across a </w:t>
      </w:r>
      <w:r w:rsidR="00203AB8">
        <w:t xml:space="preserve">broad </w:t>
      </w:r>
      <w:r w:rsidR="0078798A">
        <w:t xml:space="preserve">range of animal care contexts. </w:t>
      </w:r>
    </w:p>
    <w:p w14:paraId="324FF59E" w14:textId="19141C5B" w:rsidR="00203AB8" w:rsidRDefault="00203AB8" w:rsidP="00D3418B">
      <w:pPr>
        <w:pStyle w:val="SIBodyText"/>
      </w:pPr>
      <w:r w:rsidRPr="00D3418B">
        <w:t>The unit is predominantly knowledge-based</w:t>
      </w:r>
      <w:r w:rsidR="00D3418B">
        <w:t xml:space="preserve">, providing </w:t>
      </w:r>
      <w:r w:rsidR="00B6351C">
        <w:t xml:space="preserve">a </w:t>
      </w:r>
      <w:r w:rsidR="00D3418B" w:rsidRPr="00D3418B">
        <w:rPr>
          <w:rStyle w:val="Strong"/>
          <w:b w:val="0"/>
          <w:bCs w:val="0"/>
        </w:rPr>
        <w:t>theoretical foundation</w:t>
      </w:r>
      <w:r w:rsidR="00D3418B" w:rsidRPr="00D3418B">
        <w:t xml:space="preserve"> for </w:t>
      </w:r>
      <w:r w:rsidR="00D3418B">
        <w:t>units related to</w:t>
      </w:r>
      <w:r w:rsidR="00D3418B" w:rsidRPr="00D3418B">
        <w:t xml:space="preserve"> animal care, handling, husbandry, </w:t>
      </w:r>
      <w:r w:rsidR="00D3418B">
        <w:t xml:space="preserve">health and welfare. </w:t>
      </w:r>
      <w:r w:rsidRPr="00D3418B">
        <w:t>It incorporates knowledge of animal classifications, animal body systems</w:t>
      </w:r>
      <w:r w:rsidR="00980F63">
        <w:t xml:space="preserve"> and physiological functions, external anatomical features and </w:t>
      </w:r>
      <w:r w:rsidR="00B6351C">
        <w:t>comparative anatomy</w:t>
      </w:r>
      <w:r w:rsidR="00980F63">
        <w:t xml:space="preserve"> </w:t>
      </w:r>
      <w:r w:rsidRPr="00D3418B">
        <w:t>of animal</w:t>
      </w:r>
      <w:r w:rsidR="00980F63">
        <w:t xml:space="preserve">s. </w:t>
      </w:r>
    </w:p>
    <w:p w14:paraId="4BC11E5C" w14:textId="37483BD3" w:rsidR="00980F63" w:rsidRPr="00980F63" w:rsidRDefault="00980F63" w:rsidP="00980F63">
      <w:pPr>
        <w:pStyle w:val="SIBodyText"/>
      </w:pPr>
      <w:r w:rsidRPr="00980F63">
        <w:rPr>
          <w:rStyle w:val="Strong"/>
          <w:b w:val="0"/>
          <w:bCs w:val="0"/>
        </w:rPr>
        <w:t>Graduates of the unit will apply understanding of anatomy and physiology</w:t>
      </w:r>
      <w:r w:rsidRPr="00980F63">
        <w:t xml:space="preserve"> to identify normal and abnormal findings during observation, handling, or care routines.</w:t>
      </w:r>
    </w:p>
    <w:p w14:paraId="3743C5F1" w14:textId="741CA7E0" w:rsidR="00D024B9" w:rsidRPr="001B4250" w:rsidRDefault="00D024B9" w:rsidP="00D024B9">
      <w:pPr>
        <w:pStyle w:val="BodyTextSI"/>
        <w:rPr>
          <w:rFonts w:ascii="Arial" w:hAnsi="Arial" w:cs="Arial"/>
          <w:b/>
          <w:bCs/>
          <w:color w:val="000000" w:themeColor="text2"/>
        </w:rPr>
      </w:pPr>
      <w:r w:rsidRPr="001B4250">
        <w:rPr>
          <w:rFonts w:ascii="Arial" w:hAnsi="Arial" w:cs="Arial"/>
          <w:b/>
          <w:bCs/>
          <w:color w:val="000000" w:themeColor="text2"/>
        </w:rPr>
        <w:t>Licensing, legislative, regulatory requirements</w:t>
      </w:r>
    </w:p>
    <w:p w14:paraId="044F2D6F" w14:textId="508E49FA" w:rsidR="00105D19" w:rsidRPr="00002A52" w:rsidRDefault="001B4250" w:rsidP="00002A52">
      <w:pPr>
        <w:pStyle w:val="SIBodyText"/>
      </w:pPr>
      <w:r w:rsidRPr="00002A52">
        <w:t>No licensing, legislative or certification requirements apply to this unit at the time of publication.</w:t>
      </w:r>
    </w:p>
    <w:p w14:paraId="6E8F7907" w14:textId="0AEE94D1" w:rsidR="00105D19" w:rsidRPr="001B4250" w:rsidRDefault="00105D19" w:rsidP="00105D19">
      <w:pPr>
        <w:pStyle w:val="Heading4"/>
        <w:rPr>
          <w:i/>
        </w:rPr>
      </w:pPr>
      <w:r>
        <w:t>Knowledge</w:t>
      </w:r>
    </w:p>
    <w:p w14:paraId="2A6BD018" w14:textId="6FC781ED" w:rsidR="00046F0E" w:rsidRPr="00046F0E" w:rsidRDefault="00046F0E" w:rsidP="00980F63">
      <w:pPr>
        <w:pStyle w:val="SIBulletList1"/>
      </w:pPr>
      <w:r>
        <w:t>a</w:t>
      </w:r>
      <w:r w:rsidRPr="00046F0E">
        <w:t xml:space="preserve">natomical </w:t>
      </w:r>
      <w:r>
        <w:t>features</w:t>
      </w:r>
      <w:r w:rsidRPr="00046F0E">
        <w:t xml:space="preserve"> </w:t>
      </w:r>
      <w:r w:rsidR="00980F63">
        <w:t xml:space="preserve">of animals </w:t>
      </w:r>
      <w:r w:rsidRPr="00046F0E">
        <w:t>including major body regions, planes, cavities, organs and tissues</w:t>
      </w:r>
    </w:p>
    <w:p w14:paraId="00282FE6" w14:textId="1E9E5D07" w:rsidR="00D84F57" w:rsidRDefault="007E68A4" w:rsidP="00980F63">
      <w:pPr>
        <w:pStyle w:val="SIBulletList1"/>
      </w:pPr>
      <w:r>
        <w:t xml:space="preserve">basic </w:t>
      </w:r>
      <w:r w:rsidR="00D84F57">
        <w:t>comparative anatomy</w:t>
      </w:r>
      <w:r w:rsidR="00DD3244" w:rsidRPr="00DD3244">
        <w:t xml:space="preserve"> </w:t>
      </w:r>
      <w:r w:rsidR="00DD3244">
        <w:t>including similarities and differences in anatomical structures between animal species</w:t>
      </w:r>
    </w:p>
    <w:p w14:paraId="051AEBEF" w14:textId="24754271" w:rsidR="00046F0E" w:rsidRPr="00046F0E" w:rsidRDefault="00046F0E" w:rsidP="00980F63">
      <w:pPr>
        <w:pStyle w:val="SIBulletList1"/>
      </w:pPr>
      <w:r>
        <w:t>s</w:t>
      </w:r>
      <w:r w:rsidRPr="00046F0E">
        <w:t xml:space="preserve">tructure, location and </w:t>
      </w:r>
      <w:r w:rsidR="00F03E1A">
        <w:t xml:space="preserve">the basic </w:t>
      </w:r>
      <w:r w:rsidRPr="00046F0E">
        <w:t>interrelationship</w:t>
      </w:r>
      <w:r w:rsidR="00C973D3">
        <w:t>s</w:t>
      </w:r>
      <w:r w:rsidRPr="00046F0E">
        <w:t xml:space="preserve"> of major body systems, including skeletal, muscular, nervous, cardiovascular, respiratory, digestive, urinary, reproductive, integumentary, lymphatic and endocrine systems</w:t>
      </w:r>
    </w:p>
    <w:p w14:paraId="6445426F" w14:textId="054CA142" w:rsidR="00CE2DFC" w:rsidRDefault="00046F0E" w:rsidP="00980F63">
      <w:pPr>
        <w:pStyle w:val="SIBulletList1"/>
      </w:pPr>
      <w:r>
        <w:t>f</w:t>
      </w:r>
      <w:r w:rsidRPr="00046F0E">
        <w:t xml:space="preserve">unctions and physiological processes that maintain homeostasis within and between body systems </w:t>
      </w:r>
    </w:p>
    <w:p w14:paraId="590DBCE0" w14:textId="3C639BD4" w:rsidR="00046F0E" w:rsidRPr="00046F0E" w:rsidRDefault="00CE2DFC" w:rsidP="00980F63">
      <w:pPr>
        <w:pStyle w:val="SIBulletList1"/>
      </w:pPr>
      <w:r>
        <w:t>c</w:t>
      </w:r>
      <w:r w:rsidR="00046F0E">
        <w:t>ommon signs and indicators of dysfunction or disease, and how these relate to changes in</w:t>
      </w:r>
      <w:r w:rsidR="4896CD04">
        <w:t xml:space="preserve"> </w:t>
      </w:r>
      <w:r w:rsidR="00046F0E">
        <w:t>anatomy or physiology</w:t>
      </w:r>
    </w:p>
    <w:p w14:paraId="7F13D389" w14:textId="538E394E" w:rsidR="00046F0E" w:rsidRPr="00046F0E" w:rsidRDefault="00CE2DFC" w:rsidP="00980F63">
      <w:pPr>
        <w:pStyle w:val="SIBulletList1"/>
      </w:pPr>
      <w:r>
        <w:t>c</w:t>
      </w:r>
      <w:r w:rsidR="00046F0E" w:rsidRPr="00046F0E">
        <w:t>auses and effects of common diseases and disorders, including how pathogens, nutrition, environment or injury disrupt body systems.</w:t>
      </w:r>
    </w:p>
    <w:p w14:paraId="1FEC7DB6" w14:textId="6EDC79CF" w:rsidR="00980F63" w:rsidRDefault="00CE2DFC" w:rsidP="0028148A">
      <w:pPr>
        <w:pStyle w:val="SIBulletList1"/>
      </w:pPr>
      <w:r>
        <w:t>t</w:t>
      </w:r>
      <w:r w:rsidR="00046F0E" w:rsidRPr="00046F0E">
        <w:t>erminology, reference materials and industry conventions used to describe anatomical structures, physiological processes, and disease conditions</w:t>
      </w:r>
      <w:r>
        <w:t>.</w:t>
      </w:r>
    </w:p>
    <w:p w14:paraId="1687FE5D" w14:textId="77777777" w:rsidR="00692A5F" w:rsidRDefault="00692A5F" w:rsidP="00692A5F">
      <w:pPr>
        <w:pStyle w:val="SIBulletList1"/>
        <w:numPr>
          <w:ilvl w:val="0"/>
          <w:numId w:val="0"/>
        </w:numPr>
        <w:ind w:left="357"/>
      </w:pPr>
    </w:p>
    <w:p w14:paraId="122FBBB1" w14:textId="70EF1B05" w:rsidR="0028148A" w:rsidRPr="001B4250" w:rsidRDefault="0028148A" w:rsidP="0028148A">
      <w:pPr>
        <w:pStyle w:val="Heading4"/>
        <w:rPr>
          <w:i/>
        </w:rPr>
      </w:pPr>
      <w:r>
        <w:t>Skills</w:t>
      </w:r>
    </w:p>
    <w:p w14:paraId="52BD82AA" w14:textId="77777777" w:rsidR="00D56013" w:rsidRPr="00294E91" w:rsidRDefault="00D56013" w:rsidP="00980F63">
      <w:pPr>
        <w:pStyle w:val="SIBulletList1"/>
        <w:rPr>
          <w:lang w:eastAsia="en-GB"/>
        </w:rPr>
      </w:pPr>
      <w:r w:rsidRPr="00294E91">
        <w:rPr>
          <w:rFonts w:hAnsi="Symbol"/>
          <w:lang w:eastAsia="en-GB"/>
        </w:rPr>
        <w:t>classify animals and identify differences between animal groups</w:t>
      </w:r>
    </w:p>
    <w:p w14:paraId="770CBC0C" w14:textId="1424E2EF" w:rsidR="00294E91" w:rsidRDefault="00294E91" w:rsidP="00294E91">
      <w:pPr>
        <w:pStyle w:val="SIBulletList1"/>
        <w:rPr>
          <w:lang w:eastAsia="en-GB"/>
        </w:rPr>
      </w:pPr>
      <w:r>
        <w:rPr>
          <w:lang w:eastAsia="en-GB"/>
        </w:rPr>
        <w:t xml:space="preserve">use correct terminology and demonstrate understanding of the </w:t>
      </w:r>
      <w:r w:rsidRPr="00294E91">
        <w:rPr>
          <w:lang w:eastAsia="en-GB"/>
        </w:rPr>
        <w:t>external anatomical structures of mammals, birds and reptiles</w:t>
      </w:r>
      <w:r>
        <w:rPr>
          <w:lang w:eastAsia="en-GB"/>
        </w:rPr>
        <w:t xml:space="preserve"> and the physiological functions of animal </w:t>
      </w:r>
      <w:r w:rsidRPr="00980F63">
        <w:rPr>
          <w:lang w:eastAsia="en-GB"/>
        </w:rPr>
        <w:t>body systems</w:t>
      </w:r>
      <w:r>
        <w:rPr>
          <w:lang w:eastAsia="en-GB"/>
        </w:rPr>
        <w:t xml:space="preserve"> </w:t>
      </w:r>
    </w:p>
    <w:p w14:paraId="199D8C1C" w14:textId="58454B79" w:rsidR="00294E91" w:rsidRPr="00294E91" w:rsidRDefault="00980F63" w:rsidP="00294E91">
      <w:pPr>
        <w:pStyle w:val="SIBulletList1"/>
        <w:numPr>
          <w:ilvl w:val="0"/>
          <w:numId w:val="0"/>
        </w:numPr>
        <w:rPr>
          <w:lang w:eastAsia="en-GB"/>
        </w:rPr>
      </w:pPr>
      <w:r w:rsidRPr="00294E91">
        <w:rPr>
          <w:lang w:eastAsia="en-GB"/>
        </w:rPr>
        <w:t xml:space="preserve"> </w:t>
      </w:r>
    </w:p>
    <w:p w14:paraId="50C522FB" w14:textId="532E4E86" w:rsidR="00294E91" w:rsidRPr="00294E91" w:rsidRDefault="00294E91" w:rsidP="00D56013">
      <w:pPr>
        <w:pStyle w:val="SIBulletList1"/>
        <w:rPr>
          <w:lang w:eastAsia="en-GB"/>
        </w:rPr>
      </w:pPr>
      <w:r w:rsidRPr="00294E91">
        <w:rPr>
          <w:rStyle w:val="Strong"/>
          <w:b w:val="0"/>
          <w:bCs w:val="0"/>
        </w:rPr>
        <w:lastRenderedPageBreak/>
        <w:t>distinguish</w:t>
      </w:r>
      <w:r>
        <w:rPr>
          <w:rStyle w:val="Strong"/>
          <w:b w:val="0"/>
          <w:bCs w:val="0"/>
        </w:rPr>
        <w:t>, analyse</w:t>
      </w:r>
      <w:r w:rsidRPr="00294E91">
        <w:rPr>
          <w:rStyle w:val="Strong"/>
          <w:b w:val="0"/>
          <w:bCs w:val="0"/>
        </w:rPr>
        <w:t xml:space="preserve"> and interpret anatomical differences and similarities</w:t>
      </w:r>
      <w:r w:rsidRPr="00294E91">
        <w:t xml:space="preserve"> between species</w:t>
      </w:r>
      <w:r>
        <w:t xml:space="preserve"> and how these relate to function</w:t>
      </w:r>
    </w:p>
    <w:p w14:paraId="26EA9395" w14:textId="0C58050A" w:rsidR="00CC655C" w:rsidRDefault="00980F63" w:rsidP="0028148A">
      <w:pPr>
        <w:pStyle w:val="SIBulletList1"/>
        <w:rPr>
          <w:lang w:eastAsia="en-GB"/>
        </w:rPr>
      </w:pPr>
      <w:r>
        <w:rPr>
          <w:rFonts w:hAnsi="Symbol"/>
          <w:lang w:eastAsia="en-GB"/>
        </w:rPr>
        <w:t>r</w:t>
      </w:r>
      <w:r w:rsidRPr="00980F63">
        <w:rPr>
          <w:lang w:eastAsia="en-GB"/>
        </w:rPr>
        <w:t>ecognise and interpret deviations from normal anatomy or physiology that may indicate disease or dysfunction</w:t>
      </w:r>
    </w:p>
    <w:p w14:paraId="707EF006" w14:textId="1A969A3B" w:rsidR="00CC655C" w:rsidRDefault="00CC655C" w:rsidP="00CC655C">
      <w:pPr>
        <w:pStyle w:val="SIBulletList1"/>
        <w:numPr>
          <w:ilvl w:val="0"/>
          <w:numId w:val="0"/>
        </w:numPr>
        <w:ind w:left="357"/>
        <w:rPr>
          <w:lang w:eastAsia="en-GB"/>
        </w:rPr>
      </w:pPr>
    </w:p>
    <w:p w14:paraId="0CA219FB" w14:textId="45DC13A6" w:rsidR="0028148A" w:rsidRDefault="0028148A" w:rsidP="0028148A">
      <w:pPr>
        <w:pStyle w:val="Heading4"/>
      </w:pPr>
      <w:r>
        <w:t>Application of knowledge &amp; skills</w:t>
      </w:r>
    </w:p>
    <w:p w14:paraId="1BE39AF7" w14:textId="25CD1A1B" w:rsidR="00551444" w:rsidRPr="00551444" w:rsidRDefault="00551444" w:rsidP="00CC655C">
      <w:pPr>
        <w:pStyle w:val="SIBodyText"/>
        <w:rPr>
          <w:lang w:eastAsia="en-GB"/>
        </w:rPr>
      </w:pPr>
      <w:r w:rsidRPr="00551444">
        <w:rPr>
          <w:lang w:eastAsia="en-GB"/>
        </w:rPr>
        <w:t xml:space="preserve">This unit </w:t>
      </w:r>
      <w:r w:rsidR="00CC655C">
        <w:rPr>
          <w:lang w:eastAsia="en-GB"/>
        </w:rPr>
        <w:t xml:space="preserve">applies to individuals working in a wide range of animal care environments, </w:t>
      </w:r>
      <w:r>
        <w:rPr>
          <w:lang w:eastAsia="en-GB"/>
        </w:rPr>
        <w:t>enabl</w:t>
      </w:r>
      <w:r w:rsidR="00CC655C">
        <w:rPr>
          <w:lang w:eastAsia="en-GB"/>
        </w:rPr>
        <w:t>ing</w:t>
      </w:r>
      <w:r>
        <w:rPr>
          <w:lang w:eastAsia="en-GB"/>
        </w:rPr>
        <w:t xml:space="preserve"> </w:t>
      </w:r>
      <w:r w:rsidR="00CC655C">
        <w:rPr>
          <w:lang w:eastAsia="en-GB"/>
        </w:rPr>
        <w:t>them</w:t>
      </w:r>
      <w:r>
        <w:rPr>
          <w:lang w:eastAsia="en-GB"/>
        </w:rPr>
        <w:t xml:space="preserve"> to</w:t>
      </w:r>
      <w:r w:rsidRPr="00551444">
        <w:rPr>
          <w:lang w:eastAsia="en-GB"/>
        </w:rPr>
        <w:t xml:space="preserve"> </w:t>
      </w:r>
      <w:r w:rsidR="00CC655C">
        <w:rPr>
          <w:lang w:eastAsia="en-GB"/>
        </w:rPr>
        <w:t>apply</w:t>
      </w:r>
      <w:r w:rsidRPr="00551444">
        <w:rPr>
          <w:lang w:eastAsia="en-GB"/>
        </w:rPr>
        <w:t xml:space="preserve"> integrated knowledge of animal anatomy and physiology</w:t>
      </w:r>
      <w:r>
        <w:rPr>
          <w:lang w:eastAsia="en-GB"/>
        </w:rPr>
        <w:t xml:space="preserve"> </w:t>
      </w:r>
      <w:r w:rsidRPr="00551444">
        <w:rPr>
          <w:lang w:eastAsia="en-GB"/>
        </w:rPr>
        <w:t xml:space="preserve">to </w:t>
      </w:r>
      <w:r w:rsidR="00CC655C">
        <w:rPr>
          <w:lang w:eastAsia="en-GB"/>
        </w:rPr>
        <w:t xml:space="preserve">classify animals and </w:t>
      </w:r>
      <w:r w:rsidRPr="00551444">
        <w:rPr>
          <w:lang w:eastAsia="en-GB"/>
        </w:rPr>
        <w:t xml:space="preserve">identify normal and abnormal body structures and </w:t>
      </w:r>
      <w:r w:rsidR="00CE4D94">
        <w:rPr>
          <w:lang w:eastAsia="en-GB"/>
        </w:rPr>
        <w:t>p</w:t>
      </w:r>
      <w:r w:rsidR="00AF3A5F">
        <w:rPr>
          <w:lang w:eastAsia="en-GB"/>
        </w:rPr>
        <w:t xml:space="preserve">hysiological </w:t>
      </w:r>
      <w:r w:rsidRPr="00551444">
        <w:rPr>
          <w:lang w:eastAsia="en-GB"/>
        </w:rPr>
        <w:t>functions in a range of animal species.</w:t>
      </w:r>
      <w:r w:rsidR="006E3A0D">
        <w:rPr>
          <w:lang w:eastAsia="en-GB"/>
        </w:rPr>
        <w:t xml:space="preserve"> </w:t>
      </w:r>
    </w:p>
    <w:p w14:paraId="2EBAB502" w14:textId="44B2762C" w:rsidR="00300248" w:rsidRPr="00300248" w:rsidRDefault="006E3A0D" w:rsidP="00CC655C">
      <w:pPr>
        <w:pStyle w:val="SIBodyText"/>
        <w:rPr>
          <w:lang w:eastAsia="en-GB"/>
        </w:rPr>
      </w:pPr>
      <w:r>
        <w:rPr>
          <w:lang w:eastAsia="en-GB"/>
        </w:rPr>
        <w:t>Applying</w:t>
      </w:r>
      <w:r w:rsidR="00551444" w:rsidRPr="00551444">
        <w:rPr>
          <w:lang w:eastAsia="en-GB"/>
        </w:rPr>
        <w:t xml:space="preserve"> this knowledge within </w:t>
      </w:r>
      <w:r>
        <w:rPr>
          <w:lang w:eastAsia="en-GB"/>
        </w:rPr>
        <w:t xml:space="preserve">their defined scope of practice and responsibility, </w:t>
      </w:r>
      <w:r w:rsidR="00CC655C">
        <w:rPr>
          <w:lang w:eastAsia="en-GB"/>
        </w:rPr>
        <w:t>individuals will</w:t>
      </w:r>
      <w:r w:rsidR="00551444" w:rsidRPr="00551444">
        <w:rPr>
          <w:lang w:eastAsia="en-GB"/>
        </w:rPr>
        <w:t xml:space="preserve"> </w:t>
      </w:r>
      <w:r>
        <w:rPr>
          <w:lang w:eastAsia="en-GB"/>
        </w:rPr>
        <w:t xml:space="preserve">be accountable for </w:t>
      </w:r>
      <w:r>
        <w:t xml:space="preserve">consistent and accurate application of anatomical and physiological knowledge </w:t>
      </w:r>
      <w:r w:rsidR="00AB330D">
        <w:t>in</w:t>
      </w:r>
      <w:r>
        <w:t xml:space="preserve"> </w:t>
      </w:r>
      <w:r w:rsidR="00AB330D">
        <w:t>animal care work</w:t>
      </w:r>
      <w:r>
        <w:rPr>
          <w:lang w:eastAsia="en-GB"/>
        </w:rPr>
        <w:t xml:space="preserve"> and </w:t>
      </w:r>
      <w:r w:rsidR="00AB330D">
        <w:rPr>
          <w:lang w:eastAsia="en-GB"/>
        </w:rPr>
        <w:t xml:space="preserve">for </w:t>
      </w:r>
      <w:r>
        <w:rPr>
          <w:lang w:eastAsia="en-GB"/>
        </w:rPr>
        <w:t>appl</w:t>
      </w:r>
      <w:r w:rsidR="00AB330D">
        <w:rPr>
          <w:lang w:eastAsia="en-GB"/>
        </w:rPr>
        <w:t>ying</w:t>
      </w:r>
      <w:r w:rsidR="00551444" w:rsidRPr="00551444">
        <w:rPr>
          <w:lang w:eastAsia="en-GB"/>
        </w:rPr>
        <w:t xml:space="preserve"> judgement in recognising variations from normal anatomical and physiological function</w:t>
      </w:r>
      <w:r w:rsidR="00C75DBF">
        <w:rPr>
          <w:lang w:eastAsia="en-GB"/>
        </w:rPr>
        <w:t xml:space="preserve"> requiring </w:t>
      </w:r>
      <w:r w:rsidR="00551444" w:rsidRPr="00551444">
        <w:rPr>
          <w:lang w:eastAsia="en-GB"/>
        </w:rPr>
        <w:t>reporting</w:t>
      </w:r>
      <w:r w:rsidR="00C75DBF">
        <w:rPr>
          <w:lang w:eastAsia="en-GB"/>
        </w:rPr>
        <w:t xml:space="preserve"> or </w:t>
      </w:r>
      <w:r w:rsidR="00551444" w:rsidRPr="00551444">
        <w:rPr>
          <w:lang w:eastAsia="en-GB"/>
        </w:rPr>
        <w:t>responding appropriately within their level of responsibility</w:t>
      </w:r>
      <w:r w:rsidR="00C75DBF">
        <w:rPr>
          <w:lang w:eastAsia="en-GB"/>
        </w:rPr>
        <w:t xml:space="preserve">. </w:t>
      </w:r>
    </w:p>
    <w:p w14:paraId="1C8F9B21" w14:textId="66ABAD15" w:rsidR="00B76B2F" w:rsidRPr="001B4250" w:rsidRDefault="00B76B2F" w:rsidP="00105D19">
      <w:pPr>
        <w:pStyle w:val="Heading4"/>
        <w:rPr>
          <w:i/>
        </w:rPr>
      </w:pPr>
      <w:r w:rsidRPr="001B4250">
        <w:t>Pre-requisite unit</w:t>
      </w:r>
    </w:p>
    <w:p w14:paraId="4C3F1116" w14:textId="4ACD72B6" w:rsidR="00B76B2F" w:rsidRPr="001B4250" w:rsidRDefault="0097591D" w:rsidP="00B76B2F">
      <w:pPr>
        <w:pStyle w:val="BodyTextSI"/>
        <w:rPr>
          <w:rFonts w:ascii="Arial" w:hAnsi="Arial" w:cs="Arial"/>
          <w:color w:val="000000" w:themeColor="text2"/>
        </w:rPr>
      </w:pPr>
      <w:r>
        <w:rPr>
          <w:rFonts w:ascii="Arial" w:hAnsi="Arial" w:cs="Arial"/>
          <w:color w:val="000000" w:themeColor="text2"/>
        </w:rPr>
        <w:t>Nil</w:t>
      </w:r>
    </w:p>
    <w:p w14:paraId="14B940A8" w14:textId="4393487C" w:rsidR="002539F9" w:rsidRPr="001B4250" w:rsidRDefault="002539F9" w:rsidP="00105D19">
      <w:pPr>
        <w:pStyle w:val="Heading4"/>
        <w:rPr>
          <w:i/>
        </w:rPr>
      </w:pPr>
      <w:r w:rsidRPr="001B4250">
        <w:t>Unit sector</w:t>
      </w:r>
    </w:p>
    <w:p w14:paraId="7B244E65" w14:textId="4959A55F" w:rsidR="00B76B2F" w:rsidRPr="001B4250" w:rsidRDefault="0097591D" w:rsidP="00D024B9">
      <w:pPr>
        <w:pStyle w:val="BodyTextSI"/>
        <w:rPr>
          <w:rFonts w:ascii="Arial" w:hAnsi="Arial" w:cs="Arial"/>
          <w:color w:val="000000" w:themeColor="text2"/>
        </w:rPr>
      </w:pPr>
      <w:r>
        <w:rPr>
          <w:rFonts w:ascii="Arial" w:hAnsi="Arial" w:cs="Arial"/>
          <w:color w:val="000000" w:themeColor="text2"/>
        </w:rPr>
        <w:t>GEN</w:t>
      </w:r>
    </w:p>
    <w:p w14:paraId="5BEB7EBC" w14:textId="2EE8A55C" w:rsidR="006275E3" w:rsidRPr="001B4250" w:rsidRDefault="006A5CF9" w:rsidP="00105D19">
      <w:pPr>
        <w:pStyle w:val="Heading4"/>
      </w:pPr>
      <w:r w:rsidRPr="001B4250">
        <w:t>F</w:t>
      </w:r>
      <w:r w:rsidR="00A83F69" w:rsidRPr="001B4250">
        <w:t>oundation skills</w:t>
      </w:r>
    </w:p>
    <w:tbl>
      <w:tblPr>
        <w:tblStyle w:val="TableGrid"/>
        <w:tblW w:w="0" w:type="auto"/>
        <w:tblLook w:val="04A0" w:firstRow="1" w:lastRow="0" w:firstColumn="1" w:lastColumn="0" w:noHBand="0" w:noVBand="1"/>
      </w:tblPr>
      <w:tblGrid>
        <w:gridCol w:w="1880"/>
        <w:gridCol w:w="1880"/>
        <w:gridCol w:w="1880"/>
        <w:gridCol w:w="1881"/>
        <w:gridCol w:w="2255"/>
      </w:tblGrid>
      <w:tr w:rsidR="00C602DE" w:rsidRPr="001B4250" w14:paraId="6E035243" w14:textId="77777777" w:rsidTr="00726491">
        <w:tc>
          <w:tcPr>
            <w:tcW w:w="1880" w:type="dxa"/>
          </w:tcPr>
          <w:p w14:paraId="1B1FC08B" w14:textId="10EC77E6" w:rsidR="00726491" w:rsidRPr="001B4250" w:rsidRDefault="00726491" w:rsidP="00726491">
            <w:pPr>
              <w:pStyle w:val="BodyTextSI"/>
              <w:rPr>
                <w:rFonts w:ascii="Arial" w:hAnsi="Arial" w:cs="Arial"/>
                <w:b/>
                <w:bCs/>
                <w:color w:val="000000" w:themeColor="text2"/>
              </w:rPr>
            </w:pPr>
            <w:r w:rsidRPr="001B4250">
              <w:rPr>
                <w:rFonts w:ascii="Arial" w:hAnsi="Arial" w:cs="Arial"/>
                <w:b/>
                <w:bCs/>
                <w:color w:val="000000" w:themeColor="text2"/>
              </w:rPr>
              <w:t>Learning</w:t>
            </w:r>
          </w:p>
        </w:tc>
        <w:tc>
          <w:tcPr>
            <w:tcW w:w="1880" w:type="dxa"/>
          </w:tcPr>
          <w:p w14:paraId="2C2A6618" w14:textId="4372DF00" w:rsidR="00726491" w:rsidRPr="001B4250" w:rsidRDefault="00726491" w:rsidP="00726491">
            <w:pPr>
              <w:pStyle w:val="BodyTextSI"/>
              <w:rPr>
                <w:rFonts w:ascii="Arial" w:hAnsi="Arial" w:cs="Arial"/>
                <w:b/>
                <w:bCs/>
                <w:color w:val="000000" w:themeColor="text2"/>
              </w:rPr>
            </w:pPr>
            <w:r w:rsidRPr="001B4250">
              <w:rPr>
                <w:rFonts w:ascii="Arial" w:hAnsi="Arial" w:cs="Arial"/>
                <w:b/>
                <w:bCs/>
                <w:color w:val="000000" w:themeColor="text2"/>
              </w:rPr>
              <w:t>Reading</w:t>
            </w:r>
          </w:p>
        </w:tc>
        <w:tc>
          <w:tcPr>
            <w:tcW w:w="1880" w:type="dxa"/>
          </w:tcPr>
          <w:p w14:paraId="719B7923" w14:textId="274AE6DF" w:rsidR="00726491" w:rsidRPr="001B4250" w:rsidRDefault="00726491" w:rsidP="00726491">
            <w:pPr>
              <w:pStyle w:val="BodyTextSI"/>
              <w:rPr>
                <w:rFonts w:ascii="Arial" w:hAnsi="Arial" w:cs="Arial"/>
                <w:b/>
                <w:bCs/>
                <w:color w:val="000000" w:themeColor="text2"/>
              </w:rPr>
            </w:pPr>
            <w:r w:rsidRPr="001B4250">
              <w:rPr>
                <w:rFonts w:ascii="Arial" w:hAnsi="Arial" w:cs="Arial"/>
                <w:b/>
                <w:bCs/>
                <w:color w:val="000000" w:themeColor="text2"/>
              </w:rPr>
              <w:t>Writing</w:t>
            </w:r>
          </w:p>
        </w:tc>
        <w:tc>
          <w:tcPr>
            <w:tcW w:w="1881" w:type="dxa"/>
          </w:tcPr>
          <w:p w14:paraId="74832C6C" w14:textId="62FDE15C" w:rsidR="00726491" w:rsidRPr="001B4250" w:rsidRDefault="00726491" w:rsidP="00726491">
            <w:pPr>
              <w:pStyle w:val="BodyTextSI"/>
              <w:rPr>
                <w:rFonts w:ascii="Arial" w:hAnsi="Arial" w:cs="Arial"/>
                <w:b/>
                <w:bCs/>
                <w:color w:val="000000" w:themeColor="text2"/>
              </w:rPr>
            </w:pPr>
            <w:r w:rsidRPr="001B4250">
              <w:rPr>
                <w:rFonts w:ascii="Arial" w:hAnsi="Arial" w:cs="Arial"/>
                <w:b/>
                <w:bCs/>
                <w:color w:val="000000" w:themeColor="text2"/>
              </w:rPr>
              <w:t>Oral communication</w:t>
            </w:r>
          </w:p>
        </w:tc>
        <w:tc>
          <w:tcPr>
            <w:tcW w:w="2255" w:type="dxa"/>
          </w:tcPr>
          <w:p w14:paraId="674C1D0C" w14:textId="3E45BCD6" w:rsidR="00726491" w:rsidRPr="001B4250" w:rsidRDefault="00726491" w:rsidP="00726491">
            <w:pPr>
              <w:pStyle w:val="BodyTextSI"/>
              <w:rPr>
                <w:rFonts w:ascii="Arial" w:hAnsi="Arial" w:cs="Arial"/>
                <w:b/>
                <w:bCs/>
                <w:color w:val="000000" w:themeColor="text2"/>
              </w:rPr>
            </w:pPr>
            <w:r w:rsidRPr="001B4250">
              <w:rPr>
                <w:rFonts w:ascii="Arial" w:hAnsi="Arial" w:cs="Arial"/>
                <w:b/>
                <w:bCs/>
                <w:color w:val="000000" w:themeColor="text2"/>
              </w:rPr>
              <w:t>Numeracy</w:t>
            </w:r>
          </w:p>
        </w:tc>
      </w:tr>
      <w:tr w:rsidR="00C602DE" w:rsidRPr="001B4250" w14:paraId="392C0B40" w14:textId="77777777" w:rsidTr="00726491">
        <w:tc>
          <w:tcPr>
            <w:tcW w:w="1880" w:type="dxa"/>
          </w:tcPr>
          <w:p w14:paraId="1077CCAE" w14:textId="56722400" w:rsidR="00726491" w:rsidRPr="001B4250" w:rsidRDefault="0097591D" w:rsidP="00726491">
            <w:pPr>
              <w:pStyle w:val="BodyTextSI"/>
              <w:rPr>
                <w:rFonts w:ascii="Arial" w:hAnsi="Arial" w:cs="Arial"/>
                <w:color w:val="000000" w:themeColor="text2"/>
              </w:rPr>
            </w:pPr>
            <w:r>
              <w:rPr>
                <w:rFonts w:ascii="Arial" w:hAnsi="Arial" w:cs="Arial"/>
                <w:color w:val="000000" w:themeColor="text2"/>
              </w:rPr>
              <w:t>4</w:t>
            </w:r>
          </w:p>
        </w:tc>
        <w:tc>
          <w:tcPr>
            <w:tcW w:w="1880" w:type="dxa"/>
          </w:tcPr>
          <w:p w14:paraId="5EF3D7E5" w14:textId="46BC560E" w:rsidR="00726491" w:rsidRPr="001B4250" w:rsidRDefault="0097591D" w:rsidP="00726491">
            <w:pPr>
              <w:pStyle w:val="BodyTextSI"/>
              <w:rPr>
                <w:rFonts w:ascii="Arial" w:hAnsi="Arial" w:cs="Arial"/>
                <w:color w:val="000000" w:themeColor="text2"/>
              </w:rPr>
            </w:pPr>
            <w:r>
              <w:rPr>
                <w:rFonts w:ascii="Arial" w:hAnsi="Arial" w:cs="Arial"/>
                <w:color w:val="000000" w:themeColor="text2"/>
              </w:rPr>
              <w:t>4</w:t>
            </w:r>
          </w:p>
        </w:tc>
        <w:tc>
          <w:tcPr>
            <w:tcW w:w="1880" w:type="dxa"/>
          </w:tcPr>
          <w:p w14:paraId="4BAE5E3B" w14:textId="74ABDC36" w:rsidR="00726491" w:rsidRPr="001B4250" w:rsidRDefault="0097591D" w:rsidP="00726491">
            <w:pPr>
              <w:pStyle w:val="BodyTextSI"/>
              <w:rPr>
                <w:rFonts w:ascii="Arial" w:hAnsi="Arial" w:cs="Arial"/>
                <w:color w:val="000000" w:themeColor="text2"/>
              </w:rPr>
            </w:pPr>
            <w:r>
              <w:rPr>
                <w:rFonts w:ascii="Arial" w:hAnsi="Arial" w:cs="Arial"/>
                <w:color w:val="000000" w:themeColor="text2"/>
              </w:rPr>
              <w:t>3</w:t>
            </w:r>
          </w:p>
        </w:tc>
        <w:tc>
          <w:tcPr>
            <w:tcW w:w="1881" w:type="dxa"/>
          </w:tcPr>
          <w:p w14:paraId="7B61E8CD" w14:textId="002C065F" w:rsidR="00726491" w:rsidRPr="001B4250" w:rsidRDefault="0097591D" w:rsidP="00726491">
            <w:pPr>
              <w:pStyle w:val="BodyTextSI"/>
              <w:rPr>
                <w:rFonts w:ascii="Arial" w:hAnsi="Arial" w:cs="Arial"/>
                <w:color w:val="000000" w:themeColor="text2"/>
              </w:rPr>
            </w:pPr>
            <w:r>
              <w:rPr>
                <w:rFonts w:ascii="Arial" w:hAnsi="Arial" w:cs="Arial"/>
                <w:color w:val="000000" w:themeColor="text2"/>
              </w:rPr>
              <w:t>3</w:t>
            </w:r>
          </w:p>
        </w:tc>
        <w:tc>
          <w:tcPr>
            <w:tcW w:w="2255" w:type="dxa"/>
          </w:tcPr>
          <w:p w14:paraId="762D0BD6" w14:textId="33FD1CA4" w:rsidR="00726491" w:rsidRPr="001B4250" w:rsidRDefault="0097591D" w:rsidP="00726491">
            <w:pPr>
              <w:pStyle w:val="BodyTextSI"/>
              <w:rPr>
                <w:rFonts w:ascii="Arial" w:hAnsi="Arial" w:cs="Arial"/>
                <w:color w:val="000000" w:themeColor="text2"/>
              </w:rPr>
            </w:pPr>
            <w:r>
              <w:rPr>
                <w:rFonts w:ascii="Arial" w:hAnsi="Arial" w:cs="Arial"/>
                <w:color w:val="000000" w:themeColor="text2"/>
              </w:rPr>
              <w:t>2</w:t>
            </w:r>
          </w:p>
        </w:tc>
      </w:tr>
    </w:tbl>
    <w:p w14:paraId="3A4F8810" w14:textId="77777777" w:rsidR="00AB330D" w:rsidRPr="001B4250" w:rsidRDefault="00AB330D" w:rsidP="00D024B9">
      <w:pPr>
        <w:pStyle w:val="BodyTextSI"/>
        <w:rPr>
          <w:rFonts w:ascii="Arial" w:hAnsi="Arial" w:cs="Arial"/>
          <w:color w:val="000000" w:themeColor="text2"/>
        </w:rPr>
      </w:pPr>
    </w:p>
    <w:p w14:paraId="15005F50" w14:textId="261B07C9" w:rsidR="00FB2F6B" w:rsidRPr="001B4250" w:rsidRDefault="00FB2F6B" w:rsidP="00D024B9">
      <w:pPr>
        <w:pStyle w:val="BodyTextSI"/>
        <w:rPr>
          <w:rFonts w:ascii="Arial" w:hAnsi="Arial" w:cs="Arial"/>
          <w:b/>
          <w:bCs/>
          <w:color w:val="000000" w:themeColor="text2"/>
          <w:sz w:val="28"/>
          <w:szCs w:val="28"/>
        </w:rPr>
      </w:pPr>
      <w:r w:rsidRPr="001B4250">
        <w:rPr>
          <w:rFonts w:ascii="Arial" w:hAnsi="Arial" w:cs="Arial"/>
          <w:b/>
          <w:bCs/>
          <w:color w:val="000000" w:themeColor="text2"/>
          <w:sz w:val="28"/>
          <w:szCs w:val="28"/>
        </w:rPr>
        <w:t>Assessment Requirements</w:t>
      </w:r>
    </w:p>
    <w:p w14:paraId="6D8C9B22" w14:textId="7DAF89F3" w:rsidR="00FB2F6B" w:rsidRPr="00A850A8" w:rsidRDefault="00FB2F6B" w:rsidP="00D024B9">
      <w:pPr>
        <w:pStyle w:val="BodyTextSI"/>
        <w:rPr>
          <w:rFonts w:ascii="Arial" w:hAnsi="Arial" w:cs="Arial"/>
          <w:b/>
          <w:bCs/>
          <w:color w:val="000000" w:themeColor="text2"/>
        </w:rPr>
      </w:pPr>
      <w:r w:rsidRPr="00A850A8">
        <w:rPr>
          <w:rFonts w:ascii="Arial" w:hAnsi="Arial" w:cs="Arial"/>
          <w:b/>
          <w:bCs/>
          <w:color w:val="000000" w:themeColor="text2"/>
        </w:rPr>
        <w:t>Performance evidence</w:t>
      </w:r>
    </w:p>
    <w:p w14:paraId="5F249513" w14:textId="49B016CB" w:rsidR="0097591D" w:rsidRPr="0097591D" w:rsidRDefault="0097591D" w:rsidP="0097591D">
      <w:pPr>
        <w:pStyle w:val="SIBodyText"/>
      </w:pPr>
      <w:r w:rsidRPr="0097591D">
        <w:t xml:space="preserve">Individuals must apply the knowledge </w:t>
      </w:r>
      <w:r>
        <w:t xml:space="preserve">and skills </w:t>
      </w:r>
      <w:r w:rsidRPr="0097591D">
        <w:t xml:space="preserve">specified in the unit of competency to: </w:t>
      </w:r>
    </w:p>
    <w:p w14:paraId="0474D7BD" w14:textId="21E71453" w:rsidR="00AB330D" w:rsidRDefault="00AB330D" w:rsidP="00AB330D">
      <w:pPr>
        <w:pStyle w:val="SIBulletList1"/>
      </w:pPr>
      <w:r>
        <w:t>use industry terminology to demonstrate knowledge of the</w:t>
      </w:r>
      <w:r w:rsidRPr="00AB330D">
        <w:t xml:space="preserve"> external anatomical features</w:t>
      </w:r>
      <w:r>
        <w:t xml:space="preserve">, </w:t>
      </w:r>
      <w:r w:rsidRPr="00AB330D">
        <w:t xml:space="preserve">body systems </w:t>
      </w:r>
      <w:r>
        <w:t xml:space="preserve">and physiological functions of organs, </w:t>
      </w:r>
      <w:r w:rsidRPr="00AB330D">
        <w:t>of at least</w:t>
      </w:r>
      <w:r>
        <w:t>:</w:t>
      </w:r>
    </w:p>
    <w:p w14:paraId="306435D2" w14:textId="770A28A8" w:rsidR="00C602DE" w:rsidRDefault="00AB330D" w:rsidP="00AB330D">
      <w:pPr>
        <w:pStyle w:val="SIBulletList2"/>
      </w:pPr>
      <w:r w:rsidRPr="00AB330D">
        <w:t xml:space="preserve">three different </w:t>
      </w:r>
      <w:r>
        <w:t>mammals</w:t>
      </w:r>
    </w:p>
    <w:p w14:paraId="726B41CC" w14:textId="180BDDCC" w:rsidR="00AB330D" w:rsidRDefault="00AB330D" w:rsidP="00AB330D">
      <w:pPr>
        <w:pStyle w:val="SIBulletList2"/>
      </w:pPr>
      <w:r>
        <w:t>one bird, and</w:t>
      </w:r>
    </w:p>
    <w:p w14:paraId="6F4A82DD" w14:textId="1F0FA58F" w:rsidR="00AB330D" w:rsidRDefault="00AB330D" w:rsidP="00AB330D">
      <w:pPr>
        <w:pStyle w:val="SIBulletList2"/>
      </w:pPr>
      <w:r>
        <w:t>one reptile</w:t>
      </w:r>
    </w:p>
    <w:p w14:paraId="76907259" w14:textId="77777777" w:rsidR="00AB330D" w:rsidRDefault="00AB330D" w:rsidP="00C86D37">
      <w:pPr>
        <w:pStyle w:val="SIBulletList2"/>
        <w:numPr>
          <w:ilvl w:val="0"/>
          <w:numId w:val="0"/>
        </w:numPr>
        <w:ind w:left="714" w:hanging="357"/>
      </w:pPr>
    </w:p>
    <w:p w14:paraId="08322052" w14:textId="396CBF5A" w:rsidR="00FA71AB" w:rsidRDefault="00FA71AB" w:rsidP="00FA71AB">
      <w:pPr>
        <w:pStyle w:val="SIBulletList1"/>
      </w:pPr>
      <w:r>
        <w:t xml:space="preserve">compare the </w:t>
      </w:r>
      <w:r w:rsidR="00AB65BC">
        <w:t>anatomy</w:t>
      </w:r>
      <w:r>
        <w:t xml:space="preserve"> and body systems of three </w:t>
      </w:r>
      <w:r w:rsidR="0019522C">
        <w:t xml:space="preserve">different </w:t>
      </w:r>
      <w:r>
        <w:t>animal groups including key structural and functional differences</w:t>
      </w:r>
    </w:p>
    <w:p w14:paraId="24F94C22" w14:textId="77777777" w:rsidR="00FA71AB" w:rsidRDefault="00FA71AB" w:rsidP="00FA71AB">
      <w:pPr>
        <w:pStyle w:val="SIBulletList1"/>
        <w:numPr>
          <w:ilvl w:val="0"/>
          <w:numId w:val="0"/>
        </w:numPr>
      </w:pPr>
    </w:p>
    <w:p w14:paraId="13F939B8" w14:textId="32596635" w:rsidR="00FA71AB" w:rsidRDefault="00FA71AB" w:rsidP="00FA71AB">
      <w:pPr>
        <w:pStyle w:val="SIBulletList1"/>
      </w:pPr>
      <w:r>
        <w:lastRenderedPageBreak/>
        <w:t>relate at least four observed signs of health, dysfunction or disease to anatomical and physiological processes</w:t>
      </w:r>
      <w:r w:rsidR="00FD36C2">
        <w:t>.</w:t>
      </w:r>
    </w:p>
    <w:p w14:paraId="635A3823" w14:textId="77777777" w:rsidR="00FA71AB" w:rsidRPr="00AB330D" w:rsidRDefault="00FA71AB" w:rsidP="00FA71AB">
      <w:pPr>
        <w:pStyle w:val="SIBulletList1"/>
        <w:numPr>
          <w:ilvl w:val="0"/>
          <w:numId w:val="0"/>
        </w:numPr>
        <w:ind w:left="357"/>
      </w:pPr>
    </w:p>
    <w:p w14:paraId="1CACF4A4" w14:textId="7E1CC9CB" w:rsidR="002D4A5E" w:rsidRDefault="002D4A5E" w:rsidP="002D4A5E">
      <w:pPr>
        <w:pStyle w:val="BodyTextSI"/>
        <w:rPr>
          <w:rFonts w:ascii="Arial" w:hAnsi="Arial" w:cs="Arial"/>
          <w:b/>
          <w:bCs/>
          <w:color w:val="000000" w:themeColor="text2"/>
        </w:rPr>
      </w:pPr>
      <w:r w:rsidRPr="00A850A8">
        <w:rPr>
          <w:rFonts w:ascii="Arial" w:hAnsi="Arial" w:cs="Arial"/>
          <w:b/>
          <w:bCs/>
          <w:color w:val="000000" w:themeColor="text2"/>
        </w:rPr>
        <w:t>Knowledge evidence</w:t>
      </w:r>
    </w:p>
    <w:p w14:paraId="7B189D4C" w14:textId="77777777" w:rsidR="0097591D" w:rsidRPr="008866EB" w:rsidRDefault="0097591D" w:rsidP="00FA71AB">
      <w:pPr>
        <w:pStyle w:val="SIBodyText"/>
      </w:pPr>
      <w:r>
        <w:t xml:space="preserve">To demonstrate the application of the knowledge specified in this unit of competency, individuals must have knowledge of: </w:t>
      </w:r>
    </w:p>
    <w:p w14:paraId="082BD535" w14:textId="4DACAE31" w:rsidR="00FE0DFF" w:rsidRDefault="00FA71AB" w:rsidP="00FE0DFF">
      <w:pPr>
        <w:pStyle w:val="SIBulletList1"/>
      </w:pPr>
      <w:r w:rsidRPr="00FA71AB">
        <w:t xml:space="preserve">terminology relevant </w:t>
      </w:r>
      <w:r>
        <w:t>to classification of animals, animal anatomy and physiology</w:t>
      </w:r>
    </w:p>
    <w:p w14:paraId="51C3BDBB" w14:textId="1E04A4BE" w:rsidR="00FD36C2" w:rsidRDefault="00FD36C2" w:rsidP="00FE0DFF">
      <w:pPr>
        <w:pStyle w:val="SIBulletList1"/>
        <w:rPr>
          <w:lang w:eastAsia="en-GB"/>
        </w:rPr>
      </w:pPr>
      <w:r>
        <w:rPr>
          <w:lang w:eastAsia="en-GB"/>
        </w:rPr>
        <w:t>characteristics and anatomical features of animal groups</w:t>
      </w:r>
    </w:p>
    <w:p w14:paraId="6B2C67F0" w14:textId="502193AE" w:rsidR="00FD36C2" w:rsidRDefault="00FD36C2" w:rsidP="00FD36C2">
      <w:pPr>
        <w:pStyle w:val="SIBulletList2"/>
        <w:rPr>
          <w:lang w:eastAsia="en-GB"/>
        </w:rPr>
      </w:pPr>
      <w:r>
        <w:rPr>
          <w:lang w:eastAsia="en-GB"/>
        </w:rPr>
        <w:t>mammals</w:t>
      </w:r>
    </w:p>
    <w:p w14:paraId="20166178" w14:textId="74B89B3A" w:rsidR="00FD36C2" w:rsidRDefault="00FD36C2" w:rsidP="00FD36C2">
      <w:pPr>
        <w:pStyle w:val="SIBulletList2"/>
        <w:rPr>
          <w:lang w:eastAsia="en-GB"/>
        </w:rPr>
      </w:pPr>
      <w:r>
        <w:rPr>
          <w:lang w:eastAsia="en-GB"/>
        </w:rPr>
        <w:t>birds</w:t>
      </w:r>
    </w:p>
    <w:p w14:paraId="3A49C119" w14:textId="1B449D26" w:rsidR="00FD36C2" w:rsidRDefault="00FD36C2" w:rsidP="00FD36C2">
      <w:pPr>
        <w:pStyle w:val="SIBulletList2"/>
        <w:rPr>
          <w:lang w:eastAsia="en-GB"/>
        </w:rPr>
      </w:pPr>
      <w:r>
        <w:rPr>
          <w:lang w:eastAsia="en-GB"/>
        </w:rPr>
        <w:t>reptiles</w:t>
      </w:r>
    </w:p>
    <w:p w14:paraId="6010CBE1" w14:textId="3AD6B85A" w:rsidR="00FD36C2" w:rsidRDefault="00FD36C2" w:rsidP="00FD36C2">
      <w:pPr>
        <w:pStyle w:val="SIBulletList2"/>
        <w:rPr>
          <w:lang w:eastAsia="en-GB"/>
        </w:rPr>
      </w:pPr>
      <w:r>
        <w:rPr>
          <w:lang w:eastAsia="en-GB"/>
        </w:rPr>
        <w:t>amphibians</w:t>
      </w:r>
    </w:p>
    <w:p w14:paraId="5C77D45B" w14:textId="73B2B764" w:rsidR="00FD36C2" w:rsidRDefault="00FD36C2" w:rsidP="00FD36C2">
      <w:pPr>
        <w:pStyle w:val="SIBulletList2"/>
        <w:rPr>
          <w:lang w:eastAsia="en-GB"/>
        </w:rPr>
      </w:pPr>
      <w:r>
        <w:rPr>
          <w:lang w:eastAsia="en-GB"/>
        </w:rPr>
        <w:t>fish</w:t>
      </w:r>
    </w:p>
    <w:p w14:paraId="6943B191" w14:textId="0CE4DBAA" w:rsidR="00FD36C2" w:rsidRDefault="00FD36C2" w:rsidP="00FD36C2">
      <w:pPr>
        <w:pStyle w:val="SIBulletList2"/>
        <w:rPr>
          <w:lang w:eastAsia="en-GB"/>
        </w:rPr>
      </w:pPr>
      <w:r>
        <w:rPr>
          <w:lang w:eastAsia="en-GB"/>
        </w:rPr>
        <w:t>invertebrates</w:t>
      </w:r>
    </w:p>
    <w:p w14:paraId="5FCB7E67" w14:textId="76EBD8F3" w:rsidR="00FA71AB" w:rsidRPr="00FA71AB" w:rsidRDefault="00FA71AB" w:rsidP="00FA71AB">
      <w:pPr>
        <w:pStyle w:val="SIBulletList1"/>
      </w:pPr>
      <w:r w:rsidRPr="00FA71AB">
        <w:t>structure</w:t>
      </w:r>
      <w:r w:rsidR="00FE0DFF">
        <w:t xml:space="preserve">, </w:t>
      </w:r>
      <w:r w:rsidRPr="00FA71AB">
        <w:t>function</w:t>
      </w:r>
      <w:r w:rsidR="00FE0DFF">
        <w:t xml:space="preserve"> and interconnectedness</w:t>
      </w:r>
      <w:r w:rsidRPr="00FA71AB">
        <w:t xml:space="preserve"> of body systems</w:t>
      </w:r>
      <w:r w:rsidR="00FE0DFF">
        <w:t xml:space="preserve">, </w:t>
      </w:r>
      <w:r w:rsidRPr="00FA71AB">
        <w:t>including:</w:t>
      </w:r>
    </w:p>
    <w:p w14:paraId="1CBD3061" w14:textId="77777777" w:rsidR="00FA71AB" w:rsidRPr="00374424" w:rsidRDefault="00FA71AB" w:rsidP="00FE0DFF">
      <w:pPr>
        <w:pStyle w:val="SIBulletList2"/>
      </w:pPr>
      <w:r w:rsidRPr="00374424">
        <w:t>muscular system</w:t>
      </w:r>
    </w:p>
    <w:p w14:paraId="20F5AF7D" w14:textId="77777777" w:rsidR="00FA71AB" w:rsidRPr="00374424" w:rsidRDefault="00FA71AB" w:rsidP="00FE0DFF">
      <w:pPr>
        <w:pStyle w:val="SIBulletList2"/>
      </w:pPr>
      <w:r w:rsidRPr="00374424">
        <w:t>skeletal system</w:t>
      </w:r>
    </w:p>
    <w:p w14:paraId="0C5A155F" w14:textId="77777777" w:rsidR="00FA71AB" w:rsidRPr="00374424" w:rsidRDefault="00FA71AB" w:rsidP="00FE0DFF">
      <w:pPr>
        <w:pStyle w:val="SIBulletList2"/>
      </w:pPr>
      <w:r w:rsidRPr="00374424">
        <w:t>digestive system</w:t>
      </w:r>
    </w:p>
    <w:p w14:paraId="76F29182" w14:textId="149FF2E8" w:rsidR="00FA71AB" w:rsidRPr="00374424" w:rsidRDefault="00FA71AB" w:rsidP="00FE0DFF">
      <w:pPr>
        <w:pStyle w:val="SIBulletList2"/>
      </w:pPr>
      <w:r w:rsidRPr="00374424">
        <w:t>cardiovascular</w:t>
      </w:r>
      <w:r w:rsidR="00374424" w:rsidRPr="00374424">
        <w:t xml:space="preserve">/circulatory </w:t>
      </w:r>
      <w:r w:rsidRPr="00374424">
        <w:t>system</w:t>
      </w:r>
    </w:p>
    <w:p w14:paraId="52C52AAD" w14:textId="77777777" w:rsidR="00FA71AB" w:rsidRPr="00374424" w:rsidRDefault="00FA71AB" w:rsidP="00FE0DFF">
      <w:pPr>
        <w:pStyle w:val="SIBulletList2"/>
      </w:pPr>
      <w:r w:rsidRPr="00374424">
        <w:t>respiratory system</w:t>
      </w:r>
    </w:p>
    <w:p w14:paraId="710311D3" w14:textId="752FE557" w:rsidR="00FA71AB" w:rsidRPr="00374424" w:rsidRDefault="00FA4E87" w:rsidP="00FE0DFF">
      <w:pPr>
        <w:pStyle w:val="SIBulletList2"/>
      </w:pPr>
      <w:r>
        <w:t>excretory (</w:t>
      </w:r>
      <w:r w:rsidR="00FA71AB" w:rsidRPr="00374424">
        <w:t>urinary</w:t>
      </w:r>
      <w:r>
        <w:t>)</w:t>
      </w:r>
      <w:r w:rsidR="00FA71AB" w:rsidRPr="00374424">
        <w:t xml:space="preserve"> system</w:t>
      </w:r>
    </w:p>
    <w:p w14:paraId="1DCFC9D6" w14:textId="77777777" w:rsidR="00FA71AB" w:rsidRPr="00374424" w:rsidRDefault="00FA71AB" w:rsidP="00FE0DFF">
      <w:pPr>
        <w:pStyle w:val="SIBulletList2"/>
      </w:pPr>
      <w:r w:rsidRPr="00374424">
        <w:t>nervous system</w:t>
      </w:r>
    </w:p>
    <w:p w14:paraId="65741FC6" w14:textId="77777777" w:rsidR="00FA71AB" w:rsidRPr="00374424" w:rsidRDefault="00FA71AB" w:rsidP="00FE0DFF">
      <w:pPr>
        <w:pStyle w:val="SIBulletList2"/>
      </w:pPr>
      <w:r w:rsidRPr="00374424">
        <w:t>reproductive system</w:t>
      </w:r>
    </w:p>
    <w:p w14:paraId="32F3D967" w14:textId="77777777" w:rsidR="00FA71AB" w:rsidRPr="00374424" w:rsidRDefault="00FA71AB" w:rsidP="00FE0DFF">
      <w:pPr>
        <w:pStyle w:val="SIBulletList2"/>
      </w:pPr>
      <w:r w:rsidRPr="00374424">
        <w:t>endocrine system</w:t>
      </w:r>
    </w:p>
    <w:p w14:paraId="4FE82287" w14:textId="77777777" w:rsidR="00FA71AB" w:rsidRPr="00374424" w:rsidRDefault="00FA71AB" w:rsidP="00FE0DFF">
      <w:pPr>
        <w:pStyle w:val="SIBulletList2"/>
      </w:pPr>
      <w:r w:rsidRPr="00374424">
        <w:t>integumentary system</w:t>
      </w:r>
    </w:p>
    <w:p w14:paraId="17817448" w14:textId="77777777" w:rsidR="00FA71AB" w:rsidRPr="00374424" w:rsidRDefault="00FA71AB" w:rsidP="00FE0DFF">
      <w:pPr>
        <w:pStyle w:val="SIBulletList2"/>
      </w:pPr>
      <w:r w:rsidRPr="00374424">
        <w:t>lymphatic/immune system</w:t>
      </w:r>
    </w:p>
    <w:p w14:paraId="5C569C76" w14:textId="323F84B2" w:rsidR="00FA71AB" w:rsidRPr="00FA71AB" w:rsidRDefault="00FA71AB" w:rsidP="00294E91">
      <w:pPr>
        <w:pStyle w:val="SIBulletList1"/>
        <w:rPr>
          <w:lang w:eastAsia="en-GB"/>
        </w:rPr>
      </w:pPr>
      <w:r w:rsidRPr="00FA71AB">
        <w:rPr>
          <w:lang w:eastAsia="en-GB"/>
        </w:rPr>
        <w:t>structure and function of comparative body systems</w:t>
      </w:r>
    </w:p>
    <w:p w14:paraId="5411849D" w14:textId="77777777" w:rsidR="00FA71AB" w:rsidRPr="00FA71AB" w:rsidRDefault="00FA71AB" w:rsidP="00294E91">
      <w:pPr>
        <w:pStyle w:val="SIBulletList1"/>
        <w:rPr>
          <w:lang w:eastAsia="en-GB"/>
        </w:rPr>
      </w:pPr>
      <w:r w:rsidRPr="00FA71AB">
        <w:rPr>
          <w:lang w:eastAsia="en-GB"/>
        </w:rPr>
        <w:t>characteristics of herbivores and carnivores</w:t>
      </w:r>
    </w:p>
    <w:p w14:paraId="4B90464B" w14:textId="32875035" w:rsidR="002D4A5E" w:rsidRDefault="00FA71AB" w:rsidP="002D4A5E">
      <w:pPr>
        <w:pStyle w:val="SIBulletList1"/>
      </w:pPr>
      <w:r w:rsidRPr="00294E91">
        <w:t>characteristics of monotremes and marsupials</w:t>
      </w:r>
    </w:p>
    <w:p w14:paraId="0AF50497" w14:textId="51949EEC" w:rsidR="00294E91" w:rsidRDefault="00294E91" w:rsidP="00BE3C22">
      <w:pPr>
        <w:pStyle w:val="SIBulletList1"/>
      </w:pPr>
      <w:r>
        <w:t>normal physical parameters and observable signs of animal health</w:t>
      </w:r>
    </w:p>
    <w:p w14:paraId="470CC803" w14:textId="7422E482" w:rsidR="00294E91" w:rsidRDefault="00FA4E87" w:rsidP="00294E91">
      <w:pPr>
        <w:pStyle w:val="SIBulletList1"/>
      </w:pPr>
      <w:r>
        <w:t xml:space="preserve">common causes of disease or dysfunction and how </w:t>
      </w:r>
      <w:r w:rsidR="00BE3C22">
        <w:t xml:space="preserve">they </w:t>
      </w:r>
      <w:r>
        <w:t>disrupt anatomy or physiology</w:t>
      </w:r>
    </w:p>
    <w:p w14:paraId="6DDE2BE6" w14:textId="77777777" w:rsidR="00294E91" w:rsidRPr="00294E91" w:rsidRDefault="00294E91" w:rsidP="00294E91">
      <w:pPr>
        <w:pStyle w:val="SIBulletList1"/>
        <w:numPr>
          <w:ilvl w:val="0"/>
          <w:numId w:val="0"/>
        </w:numPr>
        <w:ind w:left="357"/>
      </w:pPr>
    </w:p>
    <w:p w14:paraId="317851B1" w14:textId="7966A9BF" w:rsidR="002D4A5E" w:rsidRPr="00A850A8" w:rsidRDefault="002D4A5E" w:rsidP="002D4A5E">
      <w:pPr>
        <w:pStyle w:val="BodyTextSI"/>
        <w:rPr>
          <w:rFonts w:ascii="Arial" w:hAnsi="Arial" w:cs="Arial"/>
          <w:b/>
          <w:bCs/>
          <w:color w:val="000000" w:themeColor="text2"/>
        </w:rPr>
      </w:pPr>
      <w:r w:rsidRPr="00A850A8">
        <w:rPr>
          <w:rFonts w:ascii="Arial" w:hAnsi="Arial" w:cs="Arial"/>
          <w:b/>
          <w:bCs/>
          <w:color w:val="000000" w:themeColor="text2"/>
        </w:rPr>
        <w:t>Assessment conditions</w:t>
      </w:r>
    </w:p>
    <w:p w14:paraId="6E667692" w14:textId="77777777" w:rsidR="00BE3C22" w:rsidRPr="00824E56" w:rsidRDefault="00BE3C22" w:rsidP="00BE3C22">
      <w:pPr>
        <w:pStyle w:val="BodyTextSI"/>
        <w:rPr>
          <w:rFonts w:ascii="Arial" w:hAnsi="Arial" w:cs="Arial"/>
          <w:color w:val="000000" w:themeColor="text2"/>
        </w:rPr>
      </w:pPr>
      <w:r>
        <w:rPr>
          <w:rFonts w:ascii="Arial" w:hAnsi="Arial" w:cs="Arial"/>
        </w:rPr>
        <w:t xml:space="preserve">Assessment must ensure access to: </w:t>
      </w:r>
    </w:p>
    <w:p w14:paraId="6BDFA6BD" w14:textId="3AF52485" w:rsidR="00BE3C22" w:rsidRPr="00BE3C22" w:rsidRDefault="00BE3C22" w:rsidP="00BE3C22">
      <w:pPr>
        <w:pStyle w:val="SIBulletList1"/>
      </w:pPr>
      <w:r w:rsidRPr="00BE3C22">
        <w:t xml:space="preserve">real animals, anatomical models and/or graphics of animals </w:t>
      </w:r>
    </w:p>
    <w:p w14:paraId="752BE28A" w14:textId="1F246071" w:rsidR="00BE3C22" w:rsidRDefault="00BE3C22" w:rsidP="00BE3C22">
      <w:pPr>
        <w:pStyle w:val="SIBulletList1"/>
      </w:pPr>
      <w:r w:rsidRPr="00BE3C22">
        <w:t>access to animal anatomy and physiology reference material</w:t>
      </w:r>
      <w:r>
        <w:t>.</w:t>
      </w:r>
    </w:p>
    <w:p w14:paraId="29222CFB" w14:textId="77777777" w:rsidR="00BE3C22" w:rsidRPr="00BE3C22" w:rsidRDefault="00BE3C22" w:rsidP="00BE3C22">
      <w:pPr>
        <w:pStyle w:val="SIBulletList1"/>
        <w:numPr>
          <w:ilvl w:val="0"/>
          <w:numId w:val="0"/>
        </w:numPr>
        <w:ind w:left="357"/>
      </w:pPr>
    </w:p>
    <w:p w14:paraId="0587926B" w14:textId="77777777" w:rsidR="00BE3C22" w:rsidRPr="00DD2906" w:rsidRDefault="00BE3C22" w:rsidP="00BE3C22">
      <w:pPr>
        <w:pStyle w:val="SIBodyText"/>
      </w:pPr>
      <w:r w:rsidRPr="00DD2906">
        <w:t xml:space="preserve">Assessors must satisfy the requirements for assessors in applicable vocational education and training legislation, frameworks and/or standards. </w:t>
      </w:r>
    </w:p>
    <w:p w14:paraId="56C18581" w14:textId="77777777" w:rsidR="0012283E" w:rsidRPr="00A850A8" w:rsidRDefault="0012283E" w:rsidP="00511D0F"/>
    <w:p w14:paraId="42C51508" w14:textId="4B35740B" w:rsidR="00B85A2F" w:rsidRPr="001B4250" w:rsidRDefault="001A307E" w:rsidP="00105D19">
      <w:pPr>
        <w:pStyle w:val="Heading4"/>
      </w:pPr>
      <w:r>
        <w:lastRenderedPageBreak/>
        <w:t>Unit m</w:t>
      </w:r>
      <w:r w:rsidR="00922C8D" w:rsidRPr="001B4250">
        <w:t>apping information</w:t>
      </w:r>
    </w:p>
    <w:tbl>
      <w:tblPr>
        <w:tblStyle w:val="TableGrid"/>
        <w:tblW w:w="0" w:type="auto"/>
        <w:tblBorders>
          <w:top w:val="single" w:sz="4" w:space="0" w:color="000000" w:themeColor="text2"/>
          <w:left w:val="single" w:sz="4" w:space="0" w:color="000000" w:themeColor="text2"/>
          <w:bottom w:val="single" w:sz="4" w:space="0" w:color="000000" w:themeColor="text2"/>
          <w:right w:val="single" w:sz="4" w:space="0" w:color="000000" w:themeColor="text2"/>
          <w:insideH w:val="single" w:sz="4" w:space="0" w:color="000000" w:themeColor="text2"/>
          <w:insideV w:val="single" w:sz="4" w:space="0" w:color="000000" w:themeColor="text2"/>
        </w:tblBorders>
        <w:tblLook w:val="04A0" w:firstRow="1" w:lastRow="0" w:firstColumn="1" w:lastColumn="0" w:noHBand="0" w:noVBand="1"/>
      </w:tblPr>
      <w:tblGrid>
        <w:gridCol w:w="2195"/>
        <w:gridCol w:w="2195"/>
        <w:gridCol w:w="1500"/>
        <w:gridCol w:w="3579"/>
      </w:tblGrid>
      <w:tr w:rsidR="00E5158E" w:rsidRPr="001B4250" w14:paraId="2B60ACCF" w14:textId="16D47C00" w:rsidTr="007A513D">
        <w:trPr>
          <w:trHeight w:val="1073"/>
        </w:trPr>
        <w:tc>
          <w:tcPr>
            <w:tcW w:w="2195" w:type="dxa"/>
          </w:tcPr>
          <w:p w14:paraId="22ADD666" w14:textId="77777777" w:rsidR="00E5158E" w:rsidRPr="001B4250" w:rsidRDefault="00E5158E" w:rsidP="00C04160">
            <w:pPr>
              <w:pStyle w:val="BodyTextSI"/>
              <w:rPr>
                <w:rFonts w:ascii="Arial" w:hAnsi="Arial" w:cs="Arial"/>
                <w:b/>
                <w:bCs/>
                <w:color w:val="000000" w:themeColor="text2"/>
              </w:rPr>
            </w:pPr>
            <w:r w:rsidRPr="001B4250">
              <w:rPr>
                <w:rFonts w:ascii="Arial" w:hAnsi="Arial" w:cs="Arial"/>
                <w:b/>
                <w:bCs/>
                <w:color w:val="000000" w:themeColor="text2"/>
              </w:rPr>
              <w:t>Code and title current version</w:t>
            </w:r>
          </w:p>
        </w:tc>
        <w:tc>
          <w:tcPr>
            <w:tcW w:w="2195" w:type="dxa"/>
          </w:tcPr>
          <w:p w14:paraId="0206D43C" w14:textId="77777777" w:rsidR="00E5158E" w:rsidRPr="001B4250" w:rsidRDefault="00E5158E" w:rsidP="00C04160">
            <w:pPr>
              <w:pStyle w:val="BodyTextSI"/>
              <w:rPr>
                <w:rFonts w:ascii="Arial" w:hAnsi="Arial" w:cs="Arial"/>
                <w:b/>
                <w:bCs/>
                <w:color w:val="000000" w:themeColor="text2"/>
              </w:rPr>
            </w:pPr>
            <w:r w:rsidRPr="001B4250">
              <w:rPr>
                <w:rFonts w:ascii="Arial" w:hAnsi="Arial" w:cs="Arial"/>
                <w:b/>
                <w:bCs/>
                <w:color w:val="000000" w:themeColor="text2"/>
              </w:rPr>
              <w:t>Code and title previous version</w:t>
            </w:r>
          </w:p>
        </w:tc>
        <w:tc>
          <w:tcPr>
            <w:tcW w:w="1500" w:type="dxa"/>
          </w:tcPr>
          <w:p w14:paraId="2DF6A043" w14:textId="77562530" w:rsidR="00E5158E" w:rsidRPr="001B4250" w:rsidRDefault="00E5158E" w:rsidP="00C04160">
            <w:pPr>
              <w:pStyle w:val="BodyTextSI"/>
              <w:rPr>
                <w:rFonts w:ascii="Arial" w:hAnsi="Arial" w:cs="Arial"/>
                <w:b/>
                <w:bCs/>
                <w:color w:val="000000" w:themeColor="text2"/>
              </w:rPr>
            </w:pPr>
            <w:r w:rsidRPr="001B4250">
              <w:rPr>
                <w:rFonts w:ascii="Arial" w:hAnsi="Arial" w:cs="Arial"/>
                <w:b/>
                <w:bCs/>
                <w:color w:val="000000" w:themeColor="text2"/>
              </w:rPr>
              <w:t>Equivalence status</w:t>
            </w:r>
          </w:p>
        </w:tc>
        <w:tc>
          <w:tcPr>
            <w:tcW w:w="3579" w:type="dxa"/>
          </w:tcPr>
          <w:p w14:paraId="70A5D43A" w14:textId="00F808A3" w:rsidR="00E5158E" w:rsidRPr="001B4250" w:rsidRDefault="00E5158E" w:rsidP="00C04160">
            <w:pPr>
              <w:pStyle w:val="BodyTextSI"/>
              <w:rPr>
                <w:rFonts w:ascii="Arial" w:hAnsi="Arial" w:cs="Arial"/>
                <w:b/>
                <w:bCs/>
                <w:color w:val="000000" w:themeColor="text2"/>
              </w:rPr>
            </w:pPr>
            <w:r w:rsidRPr="001B4250">
              <w:rPr>
                <w:rFonts w:ascii="Arial" w:hAnsi="Arial" w:cs="Arial"/>
                <w:b/>
                <w:bCs/>
                <w:color w:val="000000" w:themeColor="text2"/>
              </w:rPr>
              <w:t>Comments</w:t>
            </w:r>
          </w:p>
        </w:tc>
      </w:tr>
      <w:tr w:rsidR="00E5158E" w:rsidRPr="001B4250" w14:paraId="60D8A35B" w14:textId="04FBE706" w:rsidTr="007A513D">
        <w:trPr>
          <w:trHeight w:val="4501"/>
        </w:trPr>
        <w:tc>
          <w:tcPr>
            <w:tcW w:w="2195" w:type="dxa"/>
          </w:tcPr>
          <w:p w14:paraId="36D257BE" w14:textId="7DCC610E" w:rsidR="00E5158E" w:rsidRPr="00D95CDD" w:rsidRDefault="007D562A" w:rsidP="00D95CDD">
            <w:pPr>
              <w:pStyle w:val="SIBodyText"/>
              <w:rPr>
                <w:rStyle w:val="SITempText-Green"/>
                <w:color w:val="1E3531"/>
              </w:rPr>
            </w:pPr>
            <w:r w:rsidRPr="00D95CDD">
              <w:rPr>
                <w:rStyle w:val="SITempText-Green"/>
                <w:color w:val="1E3531"/>
              </w:rPr>
              <w:t>ACMGEN</w:t>
            </w:r>
            <w:r w:rsidR="00E00979">
              <w:rPr>
                <w:rStyle w:val="SITempText-Green"/>
                <w:color w:val="1E3531"/>
              </w:rPr>
              <w:t>4</w:t>
            </w:r>
            <w:r w:rsidRPr="00D95CDD">
              <w:rPr>
                <w:rStyle w:val="SITempText-Green"/>
                <w:color w:val="1E3531"/>
              </w:rPr>
              <w:t>X</w:t>
            </w:r>
            <w:r w:rsidR="00E00979">
              <w:rPr>
                <w:rStyle w:val="SITempText-Green"/>
                <w:color w:val="1E3531"/>
              </w:rPr>
              <w:t>01</w:t>
            </w:r>
            <w:r w:rsidRPr="00D95CDD">
              <w:rPr>
                <w:rStyle w:val="SITempText-Green"/>
                <w:color w:val="1E3531"/>
              </w:rPr>
              <w:t xml:space="preserve"> </w:t>
            </w:r>
            <w:r w:rsidR="0005604D" w:rsidRPr="00D95CDD">
              <w:t>Develop knowledge of animal anatomy and physiology for animal care work</w:t>
            </w:r>
          </w:p>
        </w:tc>
        <w:tc>
          <w:tcPr>
            <w:tcW w:w="2195" w:type="dxa"/>
          </w:tcPr>
          <w:p w14:paraId="3E7CE5FF" w14:textId="12B67810" w:rsidR="00E5158E" w:rsidRPr="00D95CDD" w:rsidRDefault="007D562A" w:rsidP="00D95CDD">
            <w:pPr>
              <w:pStyle w:val="SIBodyText"/>
              <w:rPr>
                <w:rStyle w:val="SITempText-Green"/>
                <w:color w:val="1E3531"/>
              </w:rPr>
            </w:pPr>
            <w:r w:rsidRPr="00D95CDD">
              <w:rPr>
                <w:rStyle w:val="SITempText-Green"/>
                <w:color w:val="1E3531"/>
              </w:rPr>
              <w:t xml:space="preserve">ACMGEN314 </w:t>
            </w:r>
            <w:r w:rsidRPr="00D95CDD">
              <w:t>Identify animal anatomy and physiology for animal care work</w:t>
            </w:r>
          </w:p>
        </w:tc>
        <w:tc>
          <w:tcPr>
            <w:tcW w:w="1500" w:type="dxa"/>
          </w:tcPr>
          <w:p w14:paraId="6857B890" w14:textId="77777777" w:rsidR="00E5158E" w:rsidRPr="00D95CDD" w:rsidRDefault="00E5158E" w:rsidP="00D95CDD">
            <w:pPr>
              <w:pStyle w:val="SIBodyText"/>
            </w:pPr>
            <w:r w:rsidRPr="00D95CDD">
              <w:t>Not equivalent</w:t>
            </w:r>
          </w:p>
          <w:p w14:paraId="0617AE96" w14:textId="58AE2A64" w:rsidR="00E5158E" w:rsidRPr="00D95CDD" w:rsidRDefault="00E5158E" w:rsidP="00D95CDD">
            <w:pPr>
              <w:pStyle w:val="SIBodyText"/>
            </w:pPr>
          </w:p>
        </w:tc>
        <w:tc>
          <w:tcPr>
            <w:tcW w:w="3579" w:type="dxa"/>
          </w:tcPr>
          <w:p w14:paraId="3524DB07" w14:textId="77777777" w:rsidR="00A16F2C" w:rsidRDefault="00A16F2C" w:rsidP="00A16F2C">
            <w:pPr>
              <w:pStyle w:val="SITableBody"/>
            </w:pPr>
            <w:r>
              <w:t xml:space="preserve">Title change and change to Application wording.  </w:t>
            </w:r>
          </w:p>
          <w:p w14:paraId="61F35BE8" w14:textId="77777777" w:rsidR="00A16F2C" w:rsidRDefault="00A16F2C" w:rsidP="00A16F2C">
            <w:pPr>
              <w:pStyle w:val="SITableBody"/>
              <w:rPr>
                <w:rStyle w:val="markedcontent"/>
              </w:rPr>
            </w:pPr>
            <w:r w:rsidRPr="00D95CDD">
              <w:rPr>
                <w:rStyle w:val="markedcontent"/>
              </w:rPr>
              <w:t>PCs and elements replaced by knowledge, skills and</w:t>
            </w:r>
            <w:r>
              <w:rPr>
                <w:rStyle w:val="markedcontent"/>
              </w:rPr>
              <w:t xml:space="preserve"> </w:t>
            </w:r>
            <w:r w:rsidRPr="00D95CDD">
              <w:rPr>
                <w:rStyle w:val="markedcontent"/>
              </w:rPr>
              <w:t xml:space="preserve">application as per </w:t>
            </w:r>
            <w:r>
              <w:rPr>
                <w:rStyle w:val="markedcontent"/>
              </w:rPr>
              <w:t>ASK template.</w:t>
            </w:r>
          </w:p>
          <w:p w14:paraId="4EDA864E" w14:textId="4B43B363" w:rsidR="00E5158E" w:rsidRPr="00D95CDD" w:rsidRDefault="00A16F2C" w:rsidP="00A16F2C">
            <w:pPr>
              <w:pStyle w:val="SIBodyText"/>
            </w:pPr>
            <w:r>
              <w:rPr>
                <w:rStyle w:val="markedcontent"/>
              </w:rPr>
              <w:t>Knowledge of common causes of diseases or dysfunction and how they disrupt anatomy or physiology. Corresponding requirement to apply knowledge added to PE resulting in PE change from simply ‘identifying’ or classifying animals to ‘demonstrating knowledge’ of and comparing anatomy and physiologies of different species (without specifying how the knowledge is required to be demonstrated – through explanation, description etc).</w:t>
            </w:r>
          </w:p>
        </w:tc>
      </w:tr>
    </w:tbl>
    <w:p w14:paraId="1D8F46F5" w14:textId="77777777" w:rsidR="00B85A2F" w:rsidRPr="001B4250" w:rsidRDefault="00B85A2F" w:rsidP="00D024B9">
      <w:pPr>
        <w:pStyle w:val="BodyTextSI"/>
        <w:rPr>
          <w:rFonts w:ascii="Arial" w:hAnsi="Arial" w:cs="Arial"/>
          <w:color w:val="000000" w:themeColor="text2"/>
        </w:rPr>
      </w:pPr>
    </w:p>
    <w:p w14:paraId="0A565D33" w14:textId="4452A7CA" w:rsidR="00B85A2F" w:rsidRPr="001B4250" w:rsidRDefault="00B85A2F" w:rsidP="00B85A2F">
      <w:pPr>
        <w:pStyle w:val="Heading3"/>
        <w:rPr>
          <w:rFonts w:ascii="Arial" w:hAnsi="Arial" w:cs="Arial"/>
          <w:color w:val="000000" w:themeColor="text2"/>
        </w:rPr>
      </w:pPr>
      <w:r w:rsidRPr="001B4250">
        <w:rPr>
          <w:rFonts w:ascii="Arial" w:hAnsi="Arial" w:cs="Arial"/>
          <w:color w:val="000000" w:themeColor="text2"/>
        </w:rPr>
        <w:t>Overview information</w:t>
      </w:r>
    </w:p>
    <w:p w14:paraId="6360339A" w14:textId="77777777" w:rsidR="00B85A2F" w:rsidRPr="001B4250" w:rsidRDefault="00B85A2F" w:rsidP="00105D19">
      <w:pPr>
        <w:pStyle w:val="Heading4"/>
      </w:pPr>
      <w:r w:rsidRPr="001B4250">
        <w:t>Modification History</w:t>
      </w:r>
    </w:p>
    <w:tbl>
      <w:tblPr>
        <w:tblStyle w:val="TableGrid"/>
        <w:tblW w:w="0" w:type="auto"/>
        <w:tblBorders>
          <w:top w:val="single" w:sz="4" w:space="0" w:color="000000" w:themeColor="text2"/>
          <w:left w:val="single" w:sz="4" w:space="0" w:color="000000" w:themeColor="text2"/>
          <w:bottom w:val="single" w:sz="4" w:space="0" w:color="000000" w:themeColor="text2"/>
          <w:right w:val="single" w:sz="4" w:space="0" w:color="000000" w:themeColor="text2"/>
          <w:insideH w:val="single" w:sz="4" w:space="0" w:color="000000" w:themeColor="text2"/>
          <w:insideV w:val="single" w:sz="4" w:space="0" w:color="000000" w:themeColor="text2"/>
        </w:tblBorders>
        <w:tblLook w:val="04A0" w:firstRow="1" w:lastRow="0" w:firstColumn="1" w:lastColumn="0" w:noHBand="0" w:noVBand="1"/>
      </w:tblPr>
      <w:tblGrid>
        <w:gridCol w:w="2972"/>
        <w:gridCol w:w="6430"/>
      </w:tblGrid>
      <w:tr w:rsidR="00C602DE" w:rsidRPr="001B4250" w14:paraId="2860BE6D" w14:textId="77777777" w:rsidTr="00C32357">
        <w:tc>
          <w:tcPr>
            <w:tcW w:w="2972" w:type="dxa"/>
          </w:tcPr>
          <w:p w14:paraId="7CA8953A" w14:textId="77777777" w:rsidR="00B85A2F" w:rsidRPr="001B4250" w:rsidRDefault="00B85A2F" w:rsidP="0033238B">
            <w:pPr>
              <w:pStyle w:val="BodyTextSI"/>
              <w:rPr>
                <w:rFonts w:ascii="Arial" w:hAnsi="Arial" w:cs="Arial"/>
                <w:b/>
                <w:bCs/>
                <w:color w:val="000000" w:themeColor="text2"/>
              </w:rPr>
            </w:pPr>
            <w:r w:rsidRPr="001B4250">
              <w:rPr>
                <w:rFonts w:ascii="Arial" w:hAnsi="Arial" w:cs="Arial"/>
                <w:b/>
                <w:bCs/>
                <w:color w:val="000000" w:themeColor="text2"/>
              </w:rPr>
              <w:t>Release</w:t>
            </w:r>
          </w:p>
        </w:tc>
        <w:tc>
          <w:tcPr>
            <w:tcW w:w="6430" w:type="dxa"/>
          </w:tcPr>
          <w:p w14:paraId="6A71BCB1" w14:textId="77777777" w:rsidR="00B85A2F" w:rsidRPr="001B4250" w:rsidRDefault="00B85A2F" w:rsidP="0033238B">
            <w:pPr>
              <w:pStyle w:val="BodyTextSI"/>
              <w:rPr>
                <w:rFonts w:ascii="Arial" w:hAnsi="Arial" w:cs="Arial"/>
                <w:b/>
                <w:bCs/>
                <w:color w:val="000000" w:themeColor="text2"/>
              </w:rPr>
            </w:pPr>
            <w:r w:rsidRPr="001B4250">
              <w:rPr>
                <w:rFonts w:ascii="Arial" w:hAnsi="Arial" w:cs="Arial"/>
                <w:b/>
                <w:bCs/>
                <w:color w:val="000000" w:themeColor="text2"/>
              </w:rPr>
              <w:t>Comments</w:t>
            </w:r>
          </w:p>
        </w:tc>
      </w:tr>
      <w:tr w:rsidR="000F3886" w:rsidRPr="001B4250" w14:paraId="5CF529C7" w14:textId="77777777" w:rsidTr="00C32357">
        <w:tc>
          <w:tcPr>
            <w:tcW w:w="2972" w:type="dxa"/>
          </w:tcPr>
          <w:p w14:paraId="22761332" w14:textId="585DD776" w:rsidR="00B85A2F" w:rsidRPr="001B4250" w:rsidRDefault="00E00979" w:rsidP="0033238B">
            <w:pPr>
              <w:pStyle w:val="BodyTextSI"/>
              <w:rPr>
                <w:rFonts w:ascii="Arial" w:hAnsi="Arial" w:cs="Arial"/>
                <w:color w:val="000000" w:themeColor="text2"/>
              </w:rPr>
            </w:pPr>
            <w:r>
              <w:rPr>
                <w:rFonts w:ascii="Arial" w:hAnsi="Arial" w:cs="Arial"/>
                <w:color w:val="000000" w:themeColor="text2"/>
              </w:rPr>
              <w:t>1</w:t>
            </w:r>
          </w:p>
        </w:tc>
        <w:tc>
          <w:tcPr>
            <w:tcW w:w="6430" w:type="dxa"/>
          </w:tcPr>
          <w:p w14:paraId="26CB3677" w14:textId="54BCD96E" w:rsidR="00B85A2F" w:rsidRPr="001B4250" w:rsidRDefault="00E00979" w:rsidP="0033238B">
            <w:pPr>
              <w:pStyle w:val="BodyTextSI"/>
              <w:rPr>
                <w:rFonts w:ascii="Arial" w:hAnsi="Arial" w:cs="Arial"/>
                <w:color w:val="000000" w:themeColor="text2"/>
              </w:rPr>
            </w:pPr>
            <w:r w:rsidRPr="00E00979">
              <w:rPr>
                <w:rFonts w:ascii="Arial" w:hAnsi="Arial" w:cs="Arial"/>
                <w:color w:val="000000" w:themeColor="text2"/>
              </w:rPr>
              <w:t xml:space="preserve">This </w:t>
            </w:r>
            <w:r>
              <w:rPr>
                <w:rFonts w:ascii="Arial" w:hAnsi="Arial" w:cs="Arial"/>
                <w:color w:val="000000" w:themeColor="text2"/>
              </w:rPr>
              <w:t>unit of competency</w:t>
            </w:r>
            <w:r w:rsidRPr="00E00979">
              <w:rPr>
                <w:rFonts w:ascii="Arial" w:hAnsi="Arial" w:cs="Arial"/>
                <w:color w:val="000000" w:themeColor="text2"/>
              </w:rPr>
              <w:t xml:space="preserve"> was first released in ACM Animal Care and Management Training Package Release 7.0.</w:t>
            </w:r>
          </w:p>
        </w:tc>
      </w:tr>
    </w:tbl>
    <w:p w14:paraId="44509A20" w14:textId="77777777" w:rsidR="00B85A2F" w:rsidRPr="001B4250" w:rsidRDefault="00B85A2F" w:rsidP="00B85A2F">
      <w:pPr>
        <w:pStyle w:val="BodyTextSI"/>
        <w:rPr>
          <w:rFonts w:ascii="Arial" w:hAnsi="Arial" w:cs="Arial"/>
          <w:color w:val="000000" w:themeColor="text2"/>
        </w:rPr>
      </w:pPr>
    </w:p>
    <w:p w14:paraId="3C715895" w14:textId="4A262E4F" w:rsidR="00B85A2F" w:rsidRPr="001B4309" w:rsidRDefault="00AD03E0" w:rsidP="00D024B9">
      <w:pPr>
        <w:pStyle w:val="BodyTextSI"/>
        <w:rPr>
          <w:rFonts w:ascii="Arial" w:hAnsi="Arial" w:cs="Arial"/>
          <w:color w:val="000000" w:themeColor="text2"/>
        </w:rPr>
      </w:pPr>
      <w:r>
        <w:rPr>
          <w:rFonts w:ascii="Arial" w:hAnsi="Arial" w:cs="Arial"/>
          <w:b/>
          <w:bCs/>
          <w:color w:val="000000" w:themeColor="text2"/>
        </w:rPr>
        <w:t>Mandatory workplace requirements</w:t>
      </w:r>
      <w:r w:rsidR="00842627" w:rsidRPr="001B4250">
        <w:rPr>
          <w:rFonts w:ascii="Arial" w:hAnsi="Arial" w:cs="Arial"/>
          <w:b/>
          <w:bCs/>
          <w:color w:val="000000" w:themeColor="text2"/>
        </w:rPr>
        <w:t>:</w:t>
      </w:r>
      <w:r w:rsidR="00842627" w:rsidRPr="001B4250">
        <w:rPr>
          <w:rFonts w:ascii="Arial" w:hAnsi="Arial" w:cs="Arial"/>
          <w:color w:val="000000" w:themeColor="text2"/>
        </w:rPr>
        <w:t xml:space="preserve"> </w:t>
      </w:r>
    </w:p>
    <w:p w14:paraId="2E9C7BCE" w14:textId="44464F9F" w:rsidR="001B4309" w:rsidRPr="0005604D" w:rsidRDefault="001B4309" w:rsidP="00D024B9">
      <w:pPr>
        <w:pStyle w:val="BodyTextSI"/>
        <w:rPr>
          <w:rFonts w:ascii="Arial" w:hAnsi="Arial" w:cs="Arial"/>
          <w:color w:val="000000" w:themeColor="text2"/>
        </w:rPr>
      </w:pPr>
      <w:r w:rsidRPr="0005604D">
        <w:rPr>
          <w:rFonts w:ascii="Arial" w:hAnsi="Arial" w:cs="Arial"/>
        </w:rPr>
        <w:t>Assessment of performance evidence may be in a workplace setting or an environment that accurately represents a real workplace.</w:t>
      </w:r>
    </w:p>
    <w:sectPr w:rsidR="001B4309" w:rsidRPr="0005604D" w:rsidSect="00225717">
      <w:headerReference w:type="default" r:id="rId11"/>
      <w:footerReference w:type="default" r:id="rId12"/>
      <w:headerReference w:type="first" r:id="rId13"/>
      <w:footerReference w:type="first" r:id="rId14"/>
      <w:pgSz w:w="11906" w:h="16838"/>
      <w:pgMar w:top="993" w:right="991" w:bottom="1361"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42E5F9" w14:textId="77777777" w:rsidR="008F1A02" w:rsidRDefault="008F1A02" w:rsidP="005072F6">
      <w:r>
        <w:separator/>
      </w:r>
    </w:p>
  </w:endnote>
  <w:endnote w:type="continuationSeparator" w:id="0">
    <w:p w14:paraId="459FDEB8" w14:textId="77777777" w:rsidR="008F1A02" w:rsidRDefault="008F1A02" w:rsidP="00507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Book">
    <w:altName w:val="Tw Cen MT"/>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venir LT Std 45 Book">
    <w:altName w:val="Calibri"/>
    <w:charset w:val="00"/>
    <w:family w:val="auto"/>
    <w:pitch w:val="variable"/>
    <w:sig w:usb0="800000AF" w:usb1="5000204A" w:usb2="00000000" w:usb3="00000000" w:csb0="0000009B" w:csb1="00000000"/>
  </w:font>
  <w:font w:name="Avenir LT Std 65 Medium">
    <w:altName w:val="Calibri"/>
    <w:charset w:val="00"/>
    <w:family w:val="auto"/>
    <w:pitch w:val="variable"/>
    <w:sig w:usb0="800000AF" w:usb1="5000204A" w:usb2="00000000" w:usb3="00000000" w:csb0="0000009B"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Avenir Next LT Pro">
    <w:altName w:val="Calibri"/>
    <w:charset w:val="00"/>
    <w:family w:val="swiss"/>
    <w:pitch w:val="variable"/>
    <w:sig w:usb0="800000EF" w:usb1="5000204A" w:usb2="00000000" w:usb3="00000000" w:csb0="00000093" w:csb1="00000000"/>
  </w:font>
  <w:font w:name="Avenir Medium">
    <w:altName w:val="Calibri"/>
    <w:charset w:val="00"/>
    <w:family w:val="auto"/>
    <w:pitch w:val="variable"/>
    <w:sig w:usb0="800000AF" w:usb1="5000204A" w:usb2="00000000" w:usb3="00000000" w:csb0="0000009B" w:csb1="00000000"/>
  </w:font>
  <w:font w:name="Open Sans">
    <w:charset w:val="00"/>
    <w:family w:val="swiss"/>
    <w:pitch w:val="variable"/>
    <w:sig w:usb0="E00002EF" w:usb1="4000205B" w:usb2="00000028" w:usb3="00000000" w:csb0="0000019F" w:csb1="00000000"/>
  </w:font>
  <w:font w:name="Avenir Next LT Pro Demi">
    <w:charset w:val="00"/>
    <w:family w:val="swiss"/>
    <w:pitch w:val="variable"/>
    <w:sig w:usb0="800000EF" w:usb1="5000204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673493327"/>
      <w:docPartObj>
        <w:docPartGallery w:val="Page Numbers (Bottom of Page)"/>
        <w:docPartUnique/>
      </w:docPartObj>
    </w:sdtPr>
    <w:sdtEndPr/>
    <w:sdtContent>
      <w:sdt>
        <w:sdtPr>
          <w:rPr>
            <w:rFonts w:ascii="Arial" w:hAnsi="Arial" w:cs="Arial"/>
            <w:sz w:val="20"/>
            <w:szCs w:val="20"/>
          </w:rPr>
          <w:id w:val="-1769616900"/>
          <w:docPartObj>
            <w:docPartGallery w:val="Page Numbers (Top of Page)"/>
            <w:docPartUnique/>
          </w:docPartObj>
        </w:sdtPr>
        <w:sdtEndPr/>
        <w:sdtContent>
          <w:p w14:paraId="4A4D331B" w14:textId="77777777" w:rsidR="00E53C5E" w:rsidRDefault="00C705B9" w:rsidP="00C705B9">
            <w:pPr>
              <w:pStyle w:val="BodyTextSI"/>
              <w:jc w:val="right"/>
              <w:rPr>
                <w:rFonts w:ascii="Arial" w:hAnsi="Arial" w:cs="Arial"/>
                <w:sz w:val="20"/>
                <w:szCs w:val="20"/>
              </w:rPr>
            </w:pPr>
            <w:r w:rsidRPr="00C705B9">
              <w:rPr>
                <w:rFonts w:ascii="Arial" w:hAnsi="Arial" w:cs="Arial"/>
                <w:sz w:val="20"/>
                <w:szCs w:val="20"/>
              </w:rPr>
              <w:t xml:space="preserve">Page </w:t>
            </w:r>
            <w:r w:rsidRPr="00C705B9">
              <w:rPr>
                <w:rFonts w:ascii="Arial" w:hAnsi="Arial" w:cs="Arial"/>
                <w:sz w:val="20"/>
                <w:szCs w:val="20"/>
              </w:rPr>
              <w:fldChar w:fldCharType="begin"/>
            </w:r>
            <w:r w:rsidRPr="00C705B9">
              <w:rPr>
                <w:rFonts w:ascii="Arial" w:hAnsi="Arial" w:cs="Arial"/>
                <w:sz w:val="20"/>
                <w:szCs w:val="20"/>
              </w:rPr>
              <w:instrText xml:space="preserve"> PAGE </w:instrText>
            </w:r>
            <w:r w:rsidRPr="00C705B9">
              <w:rPr>
                <w:rFonts w:ascii="Arial" w:hAnsi="Arial" w:cs="Arial"/>
                <w:sz w:val="20"/>
                <w:szCs w:val="20"/>
              </w:rPr>
              <w:fldChar w:fldCharType="separate"/>
            </w:r>
            <w:r w:rsidRPr="00C705B9">
              <w:rPr>
                <w:rFonts w:ascii="Arial" w:hAnsi="Arial" w:cs="Arial"/>
                <w:noProof/>
                <w:sz w:val="20"/>
                <w:szCs w:val="20"/>
              </w:rPr>
              <w:t>2</w:t>
            </w:r>
            <w:r w:rsidRPr="00C705B9">
              <w:rPr>
                <w:rFonts w:ascii="Arial" w:hAnsi="Arial" w:cs="Arial"/>
                <w:sz w:val="20"/>
                <w:szCs w:val="20"/>
              </w:rPr>
              <w:fldChar w:fldCharType="end"/>
            </w:r>
            <w:r w:rsidRPr="00C705B9">
              <w:rPr>
                <w:rFonts w:ascii="Arial" w:hAnsi="Arial" w:cs="Arial"/>
                <w:sz w:val="20"/>
                <w:szCs w:val="20"/>
              </w:rPr>
              <w:t xml:space="preserve"> of </w:t>
            </w:r>
            <w:r w:rsidRPr="00C705B9">
              <w:rPr>
                <w:rFonts w:ascii="Arial" w:hAnsi="Arial" w:cs="Arial"/>
                <w:sz w:val="20"/>
                <w:szCs w:val="20"/>
              </w:rPr>
              <w:fldChar w:fldCharType="begin"/>
            </w:r>
            <w:r w:rsidRPr="00C705B9">
              <w:rPr>
                <w:rFonts w:ascii="Arial" w:hAnsi="Arial" w:cs="Arial"/>
                <w:sz w:val="20"/>
                <w:szCs w:val="20"/>
              </w:rPr>
              <w:instrText xml:space="preserve"> NUMPAGES  </w:instrText>
            </w:r>
            <w:r w:rsidRPr="00C705B9">
              <w:rPr>
                <w:rFonts w:ascii="Arial" w:hAnsi="Arial" w:cs="Arial"/>
                <w:sz w:val="20"/>
                <w:szCs w:val="20"/>
              </w:rPr>
              <w:fldChar w:fldCharType="separate"/>
            </w:r>
            <w:r w:rsidRPr="00C705B9">
              <w:rPr>
                <w:rFonts w:ascii="Arial" w:hAnsi="Arial" w:cs="Arial"/>
                <w:noProof/>
                <w:sz w:val="20"/>
                <w:szCs w:val="20"/>
              </w:rPr>
              <w:t>2</w:t>
            </w:r>
            <w:r w:rsidRPr="00C705B9">
              <w:rPr>
                <w:rFonts w:ascii="Arial" w:hAnsi="Arial" w:cs="Arial"/>
                <w:sz w:val="20"/>
                <w:szCs w:val="20"/>
              </w:rPr>
              <w:fldChar w:fldCharType="end"/>
            </w:r>
          </w:p>
          <w:p w14:paraId="1EFB9090" w14:textId="78293EB0" w:rsidR="00C705B9" w:rsidRPr="00C705B9" w:rsidRDefault="00E53C5E" w:rsidP="00C705B9">
            <w:pPr>
              <w:pStyle w:val="BodyTextSI"/>
              <w:jc w:val="right"/>
              <w:rPr>
                <w:rFonts w:ascii="Arial" w:hAnsi="Arial" w:cs="Arial"/>
                <w:sz w:val="20"/>
                <w:szCs w:val="20"/>
              </w:rPr>
            </w:pPr>
            <w:r>
              <w:rPr>
                <w:rFonts w:ascii="Arial" w:hAnsi="Arial" w:cs="Arial"/>
                <w:sz w:val="20"/>
                <w:szCs w:val="20"/>
              </w:rPr>
              <w:t>Skills Insight template</w:t>
            </w:r>
            <w:r>
              <w:rPr>
                <w:rFonts w:ascii="Arial" w:hAnsi="Arial" w:cs="Arial"/>
                <w:sz w:val="20"/>
                <w:szCs w:val="20"/>
              </w:rPr>
              <w:br/>
              <w:t xml:space="preserve">TPOF2025 – Unit – Application of Skills </w:t>
            </w:r>
            <w:r w:rsidR="0069609B">
              <w:rPr>
                <w:rFonts w:ascii="Arial" w:hAnsi="Arial" w:cs="Arial"/>
                <w:sz w:val="20"/>
                <w:szCs w:val="20"/>
              </w:rPr>
              <w:t>&amp; Knowledge</w:t>
            </w:r>
          </w:p>
        </w:sdtContent>
      </w:sdt>
    </w:sdtContent>
  </w:sdt>
  <w:p w14:paraId="765E6AEE" w14:textId="77777777" w:rsidR="00C705B9" w:rsidRDefault="00C705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266201055"/>
      <w:docPartObj>
        <w:docPartGallery w:val="Page Numbers (Bottom of Page)"/>
        <w:docPartUnique/>
      </w:docPartObj>
    </w:sdtPr>
    <w:sdtEndPr/>
    <w:sdtContent>
      <w:sdt>
        <w:sdtPr>
          <w:rPr>
            <w:rFonts w:ascii="Arial" w:hAnsi="Arial" w:cs="Arial"/>
            <w:sz w:val="20"/>
            <w:szCs w:val="20"/>
          </w:rPr>
          <w:id w:val="1349526381"/>
          <w:docPartObj>
            <w:docPartGallery w:val="Page Numbers (Top of Page)"/>
            <w:docPartUnique/>
          </w:docPartObj>
        </w:sdtPr>
        <w:sdtEndPr/>
        <w:sdtContent>
          <w:p w14:paraId="270A63E7" w14:textId="7981E9B0" w:rsidR="004B0020" w:rsidRPr="004B0020" w:rsidRDefault="004B0020">
            <w:pPr>
              <w:pStyle w:val="Footer"/>
              <w:jc w:val="right"/>
              <w:rPr>
                <w:rFonts w:ascii="Arial" w:hAnsi="Arial" w:cs="Arial"/>
                <w:sz w:val="20"/>
                <w:szCs w:val="20"/>
              </w:rPr>
            </w:pPr>
            <w:r w:rsidRPr="004B0020">
              <w:rPr>
                <w:rFonts w:ascii="Arial" w:hAnsi="Arial" w:cs="Arial"/>
                <w:sz w:val="20"/>
                <w:szCs w:val="20"/>
              </w:rPr>
              <w:t xml:space="preserve">Page </w:t>
            </w:r>
            <w:r w:rsidRPr="004B0020">
              <w:rPr>
                <w:rFonts w:ascii="Arial" w:hAnsi="Arial" w:cs="Arial"/>
                <w:b/>
                <w:bCs/>
                <w:sz w:val="20"/>
                <w:szCs w:val="20"/>
              </w:rPr>
              <w:fldChar w:fldCharType="begin"/>
            </w:r>
            <w:r w:rsidRPr="004B0020">
              <w:rPr>
                <w:rFonts w:ascii="Arial" w:hAnsi="Arial" w:cs="Arial"/>
                <w:b/>
                <w:bCs/>
                <w:sz w:val="20"/>
                <w:szCs w:val="20"/>
              </w:rPr>
              <w:instrText xml:space="preserve"> PAGE </w:instrText>
            </w:r>
            <w:r w:rsidRPr="004B0020">
              <w:rPr>
                <w:rFonts w:ascii="Arial" w:hAnsi="Arial" w:cs="Arial"/>
                <w:b/>
                <w:bCs/>
                <w:sz w:val="20"/>
                <w:szCs w:val="20"/>
              </w:rPr>
              <w:fldChar w:fldCharType="separate"/>
            </w:r>
            <w:r w:rsidRPr="004B0020">
              <w:rPr>
                <w:rFonts w:ascii="Arial" w:hAnsi="Arial" w:cs="Arial"/>
                <w:b/>
                <w:bCs/>
                <w:noProof/>
                <w:sz w:val="20"/>
                <w:szCs w:val="20"/>
              </w:rPr>
              <w:t>2</w:t>
            </w:r>
            <w:r w:rsidRPr="004B0020">
              <w:rPr>
                <w:rFonts w:ascii="Arial" w:hAnsi="Arial" w:cs="Arial"/>
                <w:b/>
                <w:bCs/>
                <w:sz w:val="20"/>
                <w:szCs w:val="20"/>
              </w:rPr>
              <w:fldChar w:fldCharType="end"/>
            </w:r>
            <w:r w:rsidRPr="004B0020">
              <w:rPr>
                <w:rFonts w:ascii="Arial" w:hAnsi="Arial" w:cs="Arial"/>
                <w:sz w:val="20"/>
                <w:szCs w:val="20"/>
              </w:rPr>
              <w:t xml:space="preserve"> of </w:t>
            </w:r>
            <w:r w:rsidRPr="004B0020">
              <w:rPr>
                <w:rFonts w:ascii="Arial" w:hAnsi="Arial" w:cs="Arial"/>
                <w:b/>
                <w:bCs/>
                <w:sz w:val="20"/>
                <w:szCs w:val="20"/>
              </w:rPr>
              <w:fldChar w:fldCharType="begin"/>
            </w:r>
            <w:r w:rsidRPr="004B0020">
              <w:rPr>
                <w:rFonts w:ascii="Arial" w:hAnsi="Arial" w:cs="Arial"/>
                <w:b/>
                <w:bCs/>
                <w:sz w:val="20"/>
                <w:szCs w:val="20"/>
              </w:rPr>
              <w:instrText xml:space="preserve"> NUMPAGES  </w:instrText>
            </w:r>
            <w:r w:rsidRPr="004B0020">
              <w:rPr>
                <w:rFonts w:ascii="Arial" w:hAnsi="Arial" w:cs="Arial"/>
                <w:b/>
                <w:bCs/>
                <w:sz w:val="20"/>
                <w:szCs w:val="20"/>
              </w:rPr>
              <w:fldChar w:fldCharType="separate"/>
            </w:r>
            <w:r w:rsidRPr="004B0020">
              <w:rPr>
                <w:rFonts w:ascii="Arial" w:hAnsi="Arial" w:cs="Arial"/>
                <w:b/>
                <w:bCs/>
                <w:noProof/>
                <w:sz w:val="20"/>
                <w:szCs w:val="20"/>
              </w:rPr>
              <w:t>2</w:t>
            </w:r>
            <w:r w:rsidRPr="004B0020">
              <w:rPr>
                <w:rFonts w:ascii="Arial" w:hAnsi="Arial" w:cs="Arial"/>
                <w:b/>
                <w:bCs/>
                <w:sz w:val="20"/>
                <w:szCs w:val="20"/>
              </w:rPr>
              <w:fldChar w:fldCharType="end"/>
            </w:r>
          </w:p>
        </w:sdtContent>
      </w:sdt>
    </w:sdtContent>
  </w:sdt>
  <w:p w14:paraId="06D827FB" w14:textId="4DA403F2" w:rsidR="0018350E" w:rsidRDefault="0018350E" w:rsidP="004B0020">
    <w:pPr>
      <w:pStyle w:val="Footer"/>
      <w:tabs>
        <w:tab w:val="clear" w:pos="4513"/>
        <w:tab w:val="clear" w:pos="9026"/>
        <w:tab w:val="left" w:pos="89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C761D9" w14:textId="77777777" w:rsidR="008F1A02" w:rsidRDefault="008F1A02" w:rsidP="005072F6">
      <w:r>
        <w:separator/>
      </w:r>
    </w:p>
  </w:footnote>
  <w:footnote w:type="continuationSeparator" w:id="0">
    <w:p w14:paraId="7E80B065" w14:textId="77777777" w:rsidR="008F1A02" w:rsidRDefault="008F1A02" w:rsidP="005072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03A52" w14:textId="28320925" w:rsidR="00225717" w:rsidRPr="00225717" w:rsidRDefault="008F1A02">
    <w:pPr>
      <w:pStyle w:val="Header"/>
      <w:rPr>
        <w:rFonts w:ascii="Arial" w:hAnsi="Arial" w:cs="Arial"/>
        <w:b/>
        <w:bCs/>
      </w:rPr>
    </w:pPr>
    <w:sdt>
      <w:sdtPr>
        <w:rPr>
          <w:rFonts w:ascii="Arial" w:hAnsi="Arial" w:cs="Arial"/>
          <w:b/>
          <w:bCs/>
        </w:rPr>
        <w:id w:val="-1620065220"/>
        <w:docPartObj>
          <w:docPartGallery w:val="Watermarks"/>
          <w:docPartUnique/>
        </w:docPartObj>
      </w:sdtPr>
      <w:sdtEndPr/>
      <w:sdtContent>
        <w:r>
          <w:rPr>
            <w:rFonts w:ascii="Arial" w:hAnsi="Arial" w:cs="Arial"/>
            <w:b/>
            <w:bCs/>
            <w:noProof/>
          </w:rPr>
          <w:pict w14:anchorId="403A566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wrap-edited:f;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DE234F">
      <w:rPr>
        <w:rFonts w:ascii="Arial" w:hAnsi="Arial" w:cs="Arial"/>
        <w:b/>
        <w:bCs/>
      </w:rPr>
      <w:t>ACMGEN</w:t>
    </w:r>
    <w:r w:rsidR="00E00979">
      <w:rPr>
        <w:rFonts w:ascii="Arial" w:hAnsi="Arial" w:cs="Arial"/>
        <w:b/>
        <w:bCs/>
      </w:rPr>
      <w:t>4</w:t>
    </w:r>
    <w:r w:rsidR="00DE234F">
      <w:rPr>
        <w:rFonts w:ascii="Arial" w:hAnsi="Arial" w:cs="Arial"/>
        <w:b/>
        <w:bCs/>
      </w:rPr>
      <w:t>X</w:t>
    </w:r>
    <w:r w:rsidR="00E00979">
      <w:rPr>
        <w:rFonts w:ascii="Arial" w:hAnsi="Arial" w:cs="Arial"/>
        <w:b/>
        <w:bCs/>
      </w:rPr>
      <w:t>01</w:t>
    </w:r>
    <w:r w:rsidR="0069609B" w:rsidRPr="0069609B">
      <w:rPr>
        <w:rFonts w:ascii="Arial" w:hAnsi="Arial" w:cs="Arial"/>
        <w:b/>
        <w:bCs/>
      </w:rPr>
      <w:t xml:space="preserve"> </w:t>
    </w:r>
    <w:r w:rsidR="0005604D">
      <w:rPr>
        <w:rFonts w:ascii="Arial" w:hAnsi="Arial" w:cs="Arial"/>
        <w:b/>
        <w:bCs/>
      </w:rPr>
      <w:t xml:space="preserve">Develop </w:t>
    </w:r>
    <w:r w:rsidR="00DE234F">
      <w:rPr>
        <w:rFonts w:ascii="Arial" w:hAnsi="Arial" w:cs="Arial"/>
        <w:b/>
        <w:bCs/>
      </w:rPr>
      <w:t xml:space="preserve">knowledge of </w:t>
    </w:r>
    <w:r w:rsidR="0078798A">
      <w:rPr>
        <w:rFonts w:ascii="Arial" w:hAnsi="Arial" w:cs="Arial"/>
        <w:b/>
        <w:bCs/>
      </w:rPr>
      <w:t xml:space="preserve">animal </w:t>
    </w:r>
    <w:r w:rsidR="00DE234F">
      <w:rPr>
        <w:rFonts w:ascii="Arial" w:hAnsi="Arial" w:cs="Arial"/>
        <w:b/>
        <w:bCs/>
      </w:rPr>
      <w:t xml:space="preserve">anatomy and physiology </w:t>
    </w:r>
    <w:r w:rsidR="0005604D">
      <w:rPr>
        <w:rFonts w:ascii="Arial" w:hAnsi="Arial" w:cs="Arial"/>
        <w:b/>
        <w:bCs/>
      </w:rPr>
      <w:t>for</w:t>
    </w:r>
    <w:r w:rsidR="0094376D">
      <w:rPr>
        <w:rFonts w:ascii="Arial" w:hAnsi="Arial" w:cs="Arial"/>
        <w:b/>
        <w:bCs/>
      </w:rPr>
      <w:t xml:space="preserve"> </w:t>
    </w:r>
    <w:r w:rsidR="00DE234F">
      <w:rPr>
        <w:rFonts w:ascii="Arial" w:hAnsi="Arial" w:cs="Arial"/>
        <w:b/>
        <w:bCs/>
      </w:rPr>
      <w:t>animal care work</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E353D" w14:textId="6543810F" w:rsidR="0018350E" w:rsidRPr="004B0020" w:rsidRDefault="0018350E">
    <w:pPr>
      <w:pStyle w:val="Header"/>
      <w:rPr>
        <w:rFonts w:ascii="Arial" w:hAnsi="Arial" w:cs="Arial"/>
        <w:b/>
        <w:bCs/>
      </w:rPr>
    </w:pPr>
    <w:r w:rsidRPr="004B0020">
      <w:rPr>
        <w:rFonts w:ascii="Arial" w:hAnsi="Arial" w:cs="Arial"/>
        <w:b/>
        <w:bCs/>
      </w:rPr>
      <w:t>Unit of competency – Elements &amp; Performance Criteria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55E9E"/>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 w15:restartNumberingAfterBreak="0">
    <w:nsid w:val="06D36A06"/>
    <w:multiLevelType w:val="multilevel"/>
    <w:tmpl w:val="A6AA5E40"/>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 w15:restartNumberingAfterBreak="0">
    <w:nsid w:val="08293F4A"/>
    <w:multiLevelType w:val="hybridMultilevel"/>
    <w:tmpl w:val="B8E845E0"/>
    <w:lvl w:ilvl="0" w:tplc="08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A383343"/>
    <w:multiLevelType w:val="multilevel"/>
    <w:tmpl w:val="9D929246"/>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 w15:restartNumberingAfterBreak="0">
    <w:nsid w:val="0DB75902"/>
    <w:multiLevelType w:val="hybridMultilevel"/>
    <w:tmpl w:val="548257D4"/>
    <w:lvl w:ilvl="0" w:tplc="5962910E">
      <w:start w:val="1"/>
      <w:numFmt w:val="decimal"/>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0F416327"/>
    <w:multiLevelType w:val="multilevel"/>
    <w:tmpl w:val="36467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4170CF"/>
    <w:multiLevelType w:val="multilevel"/>
    <w:tmpl w:val="E02ECC5A"/>
    <w:lvl w:ilvl="0">
      <w:start w:val="1"/>
      <w:numFmt w:val="bullet"/>
      <w:lvlText w:val="o"/>
      <w:lvlJc w:val="left"/>
      <w:pPr>
        <w:tabs>
          <w:tab w:val="num" w:pos="1080"/>
        </w:tabs>
        <w:ind w:left="1080" w:hanging="360"/>
      </w:pPr>
      <w:rPr>
        <w:rFonts w:ascii="Courier New" w:hAnsi="Courier New" w:cs="Courier New"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 w15:restartNumberingAfterBreak="0">
    <w:nsid w:val="11AD5B6A"/>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8" w15:restartNumberingAfterBreak="0">
    <w:nsid w:val="1A1D7C96"/>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9" w15:restartNumberingAfterBreak="0">
    <w:nsid w:val="1D6A20C8"/>
    <w:multiLevelType w:val="hybridMultilevel"/>
    <w:tmpl w:val="940AE612"/>
    <w:lvl w:ilvl="0" w:tplc="1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2DC09D1"/>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1" w15:restartNumberingAfterBreak="0">
    <w:nsid w:val="2361760A"/>
    <w:multiLevelType w:val="multilevel"/>
    <w:tmpl w:val="E02ECC5A"/>
    <w:lvl w:ilvl="0">
      <w:start w:val="1"/>
      <w:numFmt w:val="bullet"/>
      <w:lvlText w:val="o"/>
      <w:lvlJc w:val="left"/>
      <w:pPr>
        <w:tabs>
          <w:tab w:val="num" w:pos="1080"/>
        </w:tabs>
        <w:ind w:left="1080" w:hanging="360"/>
      </w:pPr>
      <w:rPr>
        <w:rFonts w:ascii="Courier New" w:hAnsi="Courier New" w:cs="Courier New"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2" w15:restartNumberingAfterBreak="0">
    <w:nsid w:val="2AD971E6"/>
    <w:multiLevelType w:val="hybridMultilevel"/>
    <w:tmpl w:val="A3A8FBB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15:restartNumberingAfterBreak="0">
    <w:nsid w:val="2E2F01FB"/>
    <w:multiLevelType w:val="multilevel"/>
    <w:tmpl w:val="3F5E4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2D0799"/>
    <w:multiLevelType w:val="multilevel"/>
    <w:tmpl w:val="5E323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07C34CF"/>
    <w:multiLevelType w:val="hybridMultilevel"/>
    <w:tmpl w:val="AFA84EAA"/>
    <w:lvl w:ilvl="0" w:tplc="0C090001">
      <w:start w:val="1"/>
      <w:numFmt w:val="bullet"/>
      <w:pStyle w:val="DotpointsSI"/>
      <w:lvlText w:val=""/>
      <w:lvlJc w:val="left"/>
      <w:pPr>
        <w:ind w:left="720" w:hanging="360"/>
      </w:pPr>
      <w:rPr>
        <w:rFonts w:ascii="Symbol" w:hAnsi="Symbol" w:hint="default"/>
      </w:rPr>
    </w:lvl>
    <w:lvl w:ilvl="1" w:tplc="14090001">
      <w:start w:val="1"/>
      <w:numFmt w:val="bullet"/>
      <w:pStyle w:val="Secondarydotpoin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5581D0B"/>
    <w:multiLevelType w:val="multilevel"/>
    <w:tmpl w:val="D6921E0E"/>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7" w15:restartNumberingAfterBreak="0">
    <w:nsid w:val="4CDE172E"/>
    <w:multiLevelType w:val="hybridMultilevel"/>
    <w:tmpl w:val="48B24582"/>
    <w:lvl w:ilvl="0" w:tplc="FFFFFFFF">
      <w:start w:val="1"/>
      <w:numFmt w:val="decimal"/>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1AF6CC5"/>
    <w:multiLevelType w:val="hybridMultilevel"/>
    <w:tmpl w:val="3BC44B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3912D11"/>
    <w:multiLevelType w:val="multilevel"/>
    <w:tmpl w:val="63841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C8408E5"/>
    <w:multiLevelType w:val="multilevel"/>
    <w:tmpl w:val="D6921E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DF950C7"/>
    <w:multiLevelType w:val="multilevel"/>
    <w:tmpl w:val="56A096B6"/>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2" w15:restartNumberingAfterBreak="0">
    <w:nsid w:val="5E2C7553"/>
    <w:multiLevelType w:val="hybridMultilevel"/>
    <w:tmpl w:val="67C8F37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64170BDA"/>
    <w:multiLevelType w:val="multilevel"/>
    <w:tmpl w:val="92B0E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59841FF"/>
    <w:multiLevelType w:val="multilevel"/>
    <w:tmpl w:val="345AD4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6435F63"/>
    <w:multiLevelType w:val="multilevel"/>
    <w:tmpl w:val="E0FE3022"/>
    <w:lvl w:ilvl="0">
      <w:start w:val="1"/>
      <w:numFmt w:val="bullet"/>
      <w:lvlText w:val="o"/>
      <w:lvlJc w:val="left"/>
      <w:pPr>
        <w:tabs>
          <w:tab w:val="num" w:pos="1800"/>
        </w:tabs>
        <w:ind w:left="1800" w:hanging="360"/>
      </w:pPr>
      <w:rPr>
        <w:rFonts w:ascii="Courier New" w:hAnsi="Courier New" w:cs="Courier New" w:hint="default"/>
        <w:sz w:val="20"/>
      </w:rPr>
    </w:lvl>
    <w:lvl w:ilvl="1">
      <w:start w:val="1"/>
      <w:numFmt w:val="bullet"/>
      <w:lvlText w:val=""/>
      <w:lvlJc w:val="left"/>
      <w:pPr>
        <w:ind w:left="2520" w:hanging="360"/>
      </w:pPr>
      <w:rPr>
        <w:rFonts w:ascii="Wingdings" w:hAnsi="Wingdings" w:hint="default"/>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26" w15:restartNumberingAfterBreak="0">
    <w:nsid w:val="6C0E317B"/>
    <w:multiLevelType w:val="multilevel"/>
    <w:tmpl w:val="D4045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CF24413"/>
    <w:multiLevelType w:val="hybridMultilevel"/>
    <w:tmpl w:val="4BC4247C"/>
    <w:lvl w:ilvl="0" w:tplc="5962910E">
      <w:start w:val="1"/>
      <w:numFmt w:val="decimal"/>
      <w:lvlText w:val="%1."/>
      <w:lvlJc w:val="left"/>
      <w:pPr>
        <w:ind w:left="1080" w:hanging="72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8" w15:restartNumberingAfterBreak="0">
    <w:nsid w:val="6D5C290E"/>
    <w:multiLevelType w:val="hybridMultilevel"/>
    <w:tmpl w:val="BF72130A"/>
    <w:lvl w:ilvl="0" w:tplc="D38AD69C">
      <w:numFmt w:val="bullet"/>
      <w:lvlText w:val="-"/>
      <w:lvlJc w:val="left"/>
      <w:pPr>
        <w:ind w:left="720" w:hanging="360"/>
      </w:pPr>
      <w:rPr>
        <w:rFonts w:ascii="Avenir Book" w:eastAsiaTheme="minorHAnsi" w:hAnsi="Avenir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287648D"/>
    <w:multiLevelType w:val="multilevel"/>
    <w:tmpl w:val="A6AA5E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3013606"/>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1"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9F04E98"/>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3" w15:restartNumberingAfterBreak="0">
    <w:nsid w:val="7A4F70A9"/>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num w:numId="1" w16cid:durableId="2137486529">
    <w:abstractNumId w:val="28"/>
  </w:num>
  <w:num w:numId="2" w16cid:durableId="1258755782">
    <w:abstractNumId w:val="2"/>
  </w:num>
  <w:num w:numId="3" w16cid:durableId="594167579">
    <w:abstractNumId w:val="15"/>
  </w:num>
  <w:num w:numId="4" w16cid:durableId="1633174532">
    <w:abstractNumId w:val="15"/>
  </w:num>
  <w:num w:numId="5" w16cid:durableId="583105343">
    <w:abstractNumId w:val="15"/>
  </w:num>
  <w:num w:numId="6" w16cid:durableId="1807501992">
    <w:abstractNumId w:val="15"/>
  </w:num>
  <w:num w:numId="7" w16cid:durableId="1652831368">
    <w:abstractNumId w:val="15"/>
  </w:num>
  <w:num w:numId="8" w16cid:durableId="1978878251">
    <w:abstractNumId w:val="15"/>
  </w:num>
  <w:num w:numId="9" w16cid:durableId="708072253">
    <w:abstractNumId w:val="15"/>
  </w:num>
  <w:num w:numId="10" w16cid:durableId="1666664027">
    <w:abstractNumId w:val="9"/>
  </w:num>
  <w:num w:numId="11" w16cid:durableId="941063825">
    <w:abstractNumId w:val="22"/>
  </w:num>
  <w:num w:numId="12" w16cid:durableId="741761368">
    <w:abstractNumId w:val="4"/>
  </w:num>
  <w:num w:numId="13" w16cid:durableId="355735866">
    <w:abstractNumId w:val="27"/>
  </w:num>
  <w:num w:numId="14" w16cid:durableId="640382440">
    <w:abstractNumId w:val="19"/>
  </w:num>
  <w:num w:numId="15" w16cid:durableId="2088532146">
    <w:abstractNumId w:val="5"/>
  </w:num>
  <w:num w:numId="16" w16cid:durableId="397678585">
    <w:abstractNumId w:val="29"/>
  </w:num>
  <w:num w:numId="17" w16cid:durableId="25839381">
    <w:abstractNumId w:val="3"/>
  </w:num>
  <w:num w:numId="18" w16cid:durableId="1989044541">
    <w:abstractNumId w:val="1"/>
  </w:num>
  <w:num w:numId="19" w16cid:durableId="569922279">
    <w:abstractNumId w:val="21"/>
  </w:num>
  <w:num w:numId="20" w16cid:durableId="1773012564">
    <w:abstractNumId w:val="15"/>
  </w:num>
  <w:num w:numId="21" w16cid:durableId="812720299">
    <w:abstractNumId w:val="0"/>
  </w:num>
  <w:num w:numId="22" w16cid:durableId="644898845">
    <w:abstractNumId w:val="25"/>
  </w:num>
  <w:num w:numId="23" w16cid:durableId="1138692964">
    <w:abstractNumId w:val="20"/>
  </w:num>
  <w:num w:numId="24" w16cid:durableId="1827890157">
    <w:abstractNumId w:val="16"/>
  </w:num>
  <w:num w:numId="25" w16cid:durableId="2019768002">
    <w:abstractNumId w:val="6"/>
  </w:num>
  <w:num w:numId="26" w16cid:durableId="255483156">
    <w:abstractNumId w:val="11"/>
  </w:num>
  <w:num w:numId="27" w16cid:durableId="2019236444">
    <w:abstractNumId w:val="17"/>
  </w:num>
  <w:num w:numId="28" w16cid:durableId="465271072">
    <w:abstractNumId w:val="8"/>
  </w:num>
  <w:num w:numId="29" w16cid:durableId="711271375">
    <w:abstractNumId w:val="23"/>
  </w:num>
  <w:num w:numId="30" w16cid:durableId="400563731">
    <w:abstractNumId w:val="26"/>
  </w:num>
  <w:num w:numId="31" w16cid:durableId="25106763">
    <w:abstractNumId w:val="7"/>
  </w:num>
  <w:num w:numId="32" w16cid:durableId="1833793557">
    <w:abstractNumId w:val="13"/>
  </w:num>
  <w:num w:numId="33" w16cid:durableId="201719860">
    <w:abstractNumId w:val="30"/>
  </w:num>
  <w:num w:numId="34" w16cid:durableId="2113162816">
    <w:abstractNumId w:val="10"/>
  </w:num>
  <w:num w:numId="35" w16cid:durableId="1682731902">
    <w:abstractNumId w:val="33"/>
  </w:num>
  <w:num w:numId="36" w16cid:durableId="1825662792">
    <w:abstractNumId w:val="32"/>
  </w:num>
  <w:num w:numId="37" w16cid:durableId="1256982242">
    <w:abstractNumId w:val="14"/>
  </w:num>
  <w:num w:numId="38" w16cid:durableId="155809457">
    <w:abstractNumId w:val="12"/>
  </w:num>
  <w:num w:numId="39" w16cid:durableId="215511303">
    <w:abstractNumId w:val="31"/>
  </w:num>
  <w:num w:numId="40" w16cid:durableId="1848401254">
    <w:abstractNumId w:val="18"/>
  </w:num>
  <w:num w:numId="41" w16cid:durableId="144966688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4B9"/>
    <w:rsid w:val="00001CC6"/>
    <w:rsid w:val="00002A52"/>
    <w:rsid w:val="00003388"/>
    <w:rsid w:val="0000355A"/>
    <w:rsid w:val="000066C3"/>
    <w:rsid w:val="00006B0D"/>
    <w:rsid w:val="00012723"/>
    <w:rsid w:val="000249AE"/>
    <w:rsid w:val="0002742B"/>
    <w:rsid w:val="000352BD"/>
    <w:rsid w:val="00035371"/>
    <w:rsid w:val="00036FCD"/>
    <w:rsid w:val="00042AC3"/>
    <w:rsid w:val="00046F0E"/>
    <w:rsid w:val="000540C8"/>
    <w:rsid w:val="0005604D"/>
    <w:rsid w:val="0005671C"/>
    <w:rsid w:val="0006098D"/>
    <w:rsid w:val="00067A27"/>
    <w:rsid w:val="0007067A"/>
    <w:rsid w:val="00070726"/>
    <w:rsid w:val="000717B1"/>
    <w:rsid w:val="00072205"/>
    <w:rsid w:val="000746DD"/>
    <w:rsid w:val="0008587F"/>
    <w:rsid w:val="000860D8"/>
    <w:rsid w:val="00087B22"/>
    <w:rsid w:val="00096D8D"/>
    <w:rsid w:val="000A038E"/>
    <w:rsid w:val="000C0E82"/>
    <w:rsid w:val="000C1CE3"/>
    <w:rsid w:val="000C36CF"/>
    <w:rsid w:val="000C50D5"/>
    <w:rsid w:val="000C795A"/>
    <w:rsid w:val="000D4A13"/>
    <w:rsid w:val="000D7A46"/>
    <w:rsid w:val="000E0010"/>
    <w:rsid w:val="000E137E"/>
    <w:rsid w:val="000E3903"/>
    <w:rsid w:val="000F3886"/>
    <w:rsid w:val="000F4D43"/>
    <w:rsid w:val="000F6BB4"/>
    <w:rsid w:val="00101B38"/>
    <w:rsid w:val="0010398F"/>
    <w:rsid w:val="00105D19"/>
    <w:rsid w:val="00105FA6"/>
    <w:rsid w:val="00112C09"/>
    <w:rsid w:val="00113E72"/>
    <w:rsid w:val="00117A0B"/>
    <w:rsid w:val="00120DD5"/>
    <w:rsid w:val="0012283E"/>
    <w:rsid w:val="00126E3B"/>
    <w:rsid w:val="00127AD3"/>
    <w:rsid w:val="0013425D"/>
    <w:rsid w:val="00140641"/>
    <w:rsid w:val="00144937"/>
    <w:rsid w:val="001452AC"/>
    <w:rsid w:val="001471C4"/>
    <w:rsid w:val="0015181F"/>
    <w:rsid w:val="00157347"/>
    <w:rsid w:val="00157D4F"/>
    <w:rsid w:val="00161105"/>
    <w:rsid w:val="001626C1"/>
    <w:rsid w:val="0016486C"/>
    <w:rsid w:val="00170113"/>
    <w:rsid w:val="00171CC9"/>
    <w:rsid w:val="001804FB"/>
    <w:rsid w:val="00180953"/>
    <w:rsid w:val="001811A1"/>
    <w:rsid w:val="00181806"/>
    <w:rsid w:val="0018350E"/>
    <w:rsid w:val="00184B73"/>
    <w:rsid w:val="001872F7"/>
    <w:rsid w:val="00191722"/>
    <w:rsid w:val="00192FBA"/>
    <w:rsid w:val="0019391F"/>
    <w:rsid w:val="0019522C"/>
    <w:rsid w:val="00196997"/>
    <w:rsid w:val="00196E6C"/>
    <w:rsid w:val="001A307E"/>
    <w:rsid w:val="001A4255"/>
    <w:rsid w:val="001B4250"/>
    <w:rsid w:val="001B4309"/>
    <w:rsid w:val="001C108A"/>
    <w:rsid w:val="001D244E"/>
    <w:rsid w:val="001D25F8"/>
    <w:rsid w:val="001D59A7"/>
    <w:rsid w:val="001D7291"/>
    <w:rsid w:val="001E30C2"/>
    <w:rsid w:val="001E5B8C"/>
    <w:rsid w:val="001E69D2"/>
    <w:rsid w:val="001E7277"/>
    <w:rsid w:val="001F2801"/>
    <w:rsid w:val="001F3716"/>
    <w:rsid w:val="001F4337"/>
    <w:rsid w:val="001F632D"/>
    <w:rsid w:val="001F65FA"/>
    <w:rsid w:val="001F6795"/>
    <w:rsid w:val="001F7AB1"/>
    <w:rsid w:val="002000FD"/>
    <w:rsid w:val="00201B35"/>
    <w:rsid w:val="00202A9D"/>
    <w:rsid w:val="00203AB8"/>
    <w:rsid w:val="00205446"/>
    <w:rsid w:val="00210924"/>
    <w:rsid w:val="00210BA5"/>
    <w:rsid w:val="00210D83"/>
    <w:rsid w:val="00210FF2"/>
    <w:rsid w:val="0021460F"/>
    <w:rsid w:val="00220CF8"/>
    <w:rsid w:val="00221B78"/>
    <w:rsid w:val="00225717"/>
    <w:rsid w:val="002257C3"/>
    <w:rsid w:val="00235C0E"/>
    <w:rsid w:val="00236896"/>
    <w:rsid w:val="00236AF2"/>
    <w:rsid w:val="002372F8"/>
    <w:rsid w:val="00241774"/>
    <w:rsid w:val="00246D91"/>
    <w:rsid w:val="00247FB2"/>
    <w:rsid w:val="00250B44"/>
    <w:rsid w:val="0025394F"/>
    <w:rsid w:val="002539F9"/>
    <w:rsid w:val="002614D2"/>
    <w:rsid w:val="00265A7B"/>
    <w:rsid w:val="00267B17"/>
    <w:rsid w:val="0027209B"/>
    <w:rsid w:val="00277F6F"/>
    <w:rsid w:val="002802FE"/>
    <w:rsid w:val="0028148A"/>
    <w:rsid w:val="00281EB7"/>
    <w:rsid w:val="002838DB"/>
    <w:rsid w:val="002840EF"/>
    <w:rsid w:val="00290380"/>
    <w:rsid w:val="002931FB"/>
    <w:rsid w:val="00294E91"/>
    <w:rsid w:val="0029528F"/>
    <w:rsid w:val="002953AD"/>
    <w:rsid w:val="002969D8"/>
    <w:rsid w:val="002A04AD"/>
    <w:rsid w:val="002A1489"/>
    <w:rsid w:val="002A2545"/>
    <w:rsid w:val="002A338A"/>
    <w:rsid w:val="002A41A8"/>
    <w:rsid w:val="002A55FD"/>
    <w:rsid w:val="002A5DCC"/>
    <w:rsid w:val="002A76D4"/>
    <w:rsid w:val="002B0C00"/>
    <w:rsid w:val="002C637D"/>
    <w:rsid w:val="002C7C2F"/>
    <w:rsid w:val="002D1663"/>
    <w:rsid w:val="002D2B7F"/>
    <w:rsid w:val="002D4A5E"/>
    <w:rsid w:val="002D71F8"/>
    <w:rsid w:val="002E0CC2"/>
    <w:rsid w:val="002E5026"/>
    <w:rsid w:val="002E736E"/>
    <w:rsid w:val="002F054F"/>
    <w:rsid w:val="002F54A6"/>
    <w:rsid w:val="00300248"/>
    <w:rsid w:val="003039CB"/>
    <w:rsid w:val="003052E1"/>
    <w:rsid w:val="00313EC0"/>
    <w:rsid w:val="003162FB"/>
    <w:rsid w:val="00316B57"/>
    <w:rsid w:val="00317A01"/>
    <w:rsid w:val="0032798D"/>
    <w:rsid w:val="00332282"/>
    <w:rsid w:val="0033238B"/>
    <w:rsid w:val="003334F7"/>
    <w:rsid w:val="00333EEE"/>
    <w:rsid w:val="00350925"/>
    <w:rsid w:val="00351298"/>
    <w:rsid w:val="00362BA8"/>
    <w:rsid w:val="00364CA3"/>
    <w:rsid w:val="00365773"/>
    <w:rsid w:val="00372696"/>
    <w:rsid w:val="00372FC0"/>
    <w:rsid w:val="00373DD6"/>
    <w:rsid w:val="00374424"/>
    <w:rsid w:val="00375EE4"/>
    <w:rsid w:val="003835E1"/>
    <w:rsid w:val="00386EBA"/>
    <w:rsid w:val="00396EEB"/>
    <w:rsid w:val="003A0211"/>
    <w:rsid w:val="003A2050"/>
    <w:rsid w:val="003A51DA"/>
    <w:rsid w:val="003B4F5D"/>
    <w:rsid w:val="003B6AAC"/>
    <w:rsid w:val="003C12C8"/>
    <w:rsid w:val="003C47CD"/>
    <w:rsid w:val="003C48A0"/>
    <w:rsid w:val="003C75CC"/>
    <w:rsid w:val="003D0116"/>
    <w:rsid w:val="003D1133"/>
    <w:rsid w:val="003D73B7"/>
    <w:rsid w:val="003E059E"/>
    <w:rsid w:val="003E4AE3"/>
    <w:rsid w:val="003E511F"/>
    <w:rsid w:val="003E53B0"/>
    <w:rsid w:val="003E5EE6"/>
    <w:rsid w:val="003F2BD6"/>
    <w:rsid w:val="003F30BE"/>
    <w:rsid w:val="003F4721"/>
    <w:rsid w:val="003F4FC6"/>
    <w:rsid w:val="00401F4A"/>
    <w:rsid w:val="004021DA"/>
    <w:rsid w:val="0040475A"/>
    <w:rsid w:val="00406C2A"/>
    <w:rsid w:val="00415453"/>
    <w:rsid w:val="00415B93"/>
    <w:rsid w:val="00427D7E"/>
    <w:rsid w:val="00430E24"/>
    <w:rsid w:val="0043176A"/>
    <w:rsid w:val="0043213B"/>
    <w:rsid w:val="00433351"/>
    <w:rsid w:val="00436529"/>
    <w:rsid w:val="004379DD"/>
    <w:rsid w:val="004433D7"/>
    <w:rsid w:val="004451AE"/>
    <w:rsid w:val="00457857"/>
    <w:rsid w:val="00460256"/>
    <w:rsid w:val="00464363"/>
    <w:rsid w:val="00465F3C"/>
    <w:rsid w:val="00467996"/>
    <w:rsid w:val="00470D6B"/>
    <w:rsid w:val="004743A9"/>
    <w:rsid w:val="00480F0A"/>
    <w:rsid w:val="004829F5"/>
    <w:rsid w:val="004A3096"/>
    <w:rsid w:val="004A37B0"/>
    <w:rsid w:val="004A3E31"/>
    <w:rsid w:val="004A46F8"/>
    <w:rsid w:val="004A629B"/>
    <w:rsid w:val="004A66E7"/>
    <w:rsid w:val="004A7722"/>
    <w:rsid w:val="004A79DF"/>
    <w:rsid w:val="004B0020"/>
    <w:rsid w:val="004B1C42"/>
    <w:rsid w:val="004B1F0B"/>
    <w:rsid w:val="004C4912"/>
    <w:rsid w:val="004C7821"/>
    <w:rsid w:val="004D498B"/>
    <w:rsid w:val="004D6C93"/>
    <w:rsid w:val="004E06E7"/>
    <w:rsid w:val="004E20C2"/>
    <w:rsid w:val="004E7D40"/>
    <w:rsid w:val="004F3D79"/>
    <w:rsid w:val="005072F6"/>
    <w:rsid w:val="00511D0F"/>
    <w:rsid w:val="00512D95"/>
    <w:rsid w:val="005233EB"/>
    <w:rsid w:val="00526094"/>
    <w:rsid w:val="00534681"/>
    <w:rsid w:val="00550313"/>
    <w:rsid w:val="00551444"/>
    <w:rsid w:val="00564BC1"/>
    <w:rsid w:val="00575308"/>
    <w:rsid w:val="0058058E"/>
    <w:rsid w:val="00583F4A"/>
    <w:rsid w:val="00586434"/>
    <w:rsid w:val="005864E7"/>
    <w:rsid w:val="005876CE"/>
    <w:rsid w:val="0059102D"/>
    <w:rsid w:val="00595F86"/>
    <w:rsid w:val="005A25E7"/>
    <w:rsid w:val="005B02EB"/>
    <w:rsid w:val="005B2004"/>
    <w:rsid w:val="005B323E"/>
    <w:rsid w:val="005B4957"/>
    <w:rsid w:val="005C1354"/>
    <w:rsid w:val="005C65AE"/>
    <w:rsid w:val="005C72C0"/>
    <w:rsid w:val="005C735E"/>
    <w:rsid w:val="005D14D6"/>
    <w:rsid w:val="005D2ADB"/>
    <w:rsid w:val="005E0982"/>
    <w:rsid w:val="005F370E"/>
    <w:rsid w:val="005F39AD"/>
    <w:rsid w:val="005F41AD"/>
    <w:rsid w:val="005F4A74"/>
    <w:rsid w:val="005F520D"/>
    <w:rsid w:val="006049F6"/>
    <w:rsid w:val="006113FE"/>
    <w:rsid w:val="006155FF"/>
    <w:rsid w:val="00615ADB"/>
    <w:rsid w:val="00617BBE"/>
    <w:rsid w:val="00622460"/>
    <w:rsid w:val="0062605C"/>
    <w:rsid w:val="0062708C"/>
    <w:rsid w:val="006275E3"/>
    <w:rsid w:val="00630EDC"/>
    <w:rsid w:val="00631107"/>
    <w:rsid w:val="00647934"/>
    <w:rsid w:val="00647956"/>
    <w:rsid w:val="006504BB"/>
    <w:rsid w:val="00655AFC"/>
    <w:rsid w:val="00656877"/>
    <w:rsid w:val="00657EA3"/>
    <w:rsid w:val="00663802"/>
    <w:rsid w:val="00664405"/>
    <w:rsid w:val="00676E54"/>
    <w:rsid w:val="00686891"/>
    <w:rsid w:val="00690AC9"/>
    <w:rsid w:val="00692A5F"/>
    <w:rsid w:val="0069609B"/>
    <w:rsid w:val="00696F0C"/>
    <w:rsid w:val="006A0757"/>
    <w:rsid w:val="006A0DDF"/>
    <w:rsid w:val="006A5CF9"/>
    <w:rsid w:val="006B311F"/>
    <w:rsid w:val="006B406A"/>
    <w:rsid w:val="006B76C3"/>
    <w:rsid w:val="006C0AA0"/>
    <w:rsid w:val="006C1B40"/>
    <w:rsid w:val="006C317C"/>
    <w:rsid w:val="006C561E"/>
    <w:rsid w:val="006D1F44"/>
    <w:rsid w:val="006E18D0"/>
    <w:rsid w:val="006E3A0D"/>
    <w:rsid w:val="006E69D8"/>
    <w:rsid w:val="006F3E26"/>
    <w:rsid w:val="00703271"/>
    <w:rsid w:val="007046A3"/>
    <w:rsid w:val="007111BB"/>
    <w:rsid w:val="007122D2"/>
    <w:rsid w:val="00716886"/>
    <w:rsid w:val="00721766"/>
    <w:rsid w:val="00726491"/>
    <w:rsid w:val="007314B3"/>
    <w:rsid w:val="00731B98"/>
    <w:rsid w:val="007423F5"/>
    <w:rsid w:val="00743EAB"/>
    <w:rsid w:val="007452A9"/>
    <w:rsid w:val="00751D08"/>
    <w:rsid w:val="00761428"/>
    <w:rsid w:val="00770132"/>
    <w:rsid w:val="00772256"/>
    <w:rsid w:val="007770C8"/>
    <w:rsid w:val="0078056B"/>
    <w:rsid w:val="00781343"/>
    <w:rsid w:val="00785333"/>
    <w:rsid w:val="0078798A"/>
    <w:rsid w:val="007903AF"/>
    <w:rsid w:val="007940CE"/>
    <w:rsid w:val="007942D1"/>
    <w:rsid w:val="007A12DF"/>
    <w:rsid w:val="007A513D"/>
    <w:rsid w:val="007A72C1"/>
    <w:rsid w:val="007B135E"/>
    <w:rsid w:val="007B1FB8"/>
    <w:rsid w:val="007C1161"/>
    <w:rsid w:val="007C13D1"/>
    <w:rsid w:val="007D562A"/>
    <w:rsid w:val="007D5905"/>
    <w:rsid w:val="007E206A"/>
    <w:rsid w:val="007E40E9"/>
    <w:rsid w:val="007E68A4"/>
    <w:rsid w:val="007E775F"/>
    <w:rsid w:val="007F21D9"/>
    <w:rsid w:val="007F4EDD"/>
    <w:rsid w:val="00807F39"/>
    <w:rsid w:val="008260E2"/>
    <w:rsid w:val="0082626D"/>
    <w:rsid w:val="00827FAD"/>
    <w:rsid w:val="0084210B"/>
    <w:rsid w:val="00842627"/>
    <w:rsid w:val="00843203"/>
    <w:rsid w:val="008461F4"/>
    <w:rsid w:val="00876304"/>
    <w:rsid w:val="00891ADE"/>
    <w:rsid w:val="00894EA4"/>
    <w:rsid w:val="008975C5"/>
    <w:rsid w:val="008A2237"/>
    <w:rsid w:val="008A2BE2"/>
    <w:rsid w:val="008A555D"/>
    <w:rsid w:val="008A7DDB"/>
    <w:rsid w:val="008B418C"/>
    <w:rsid w:val="008D0C92"/>
    <w:rsid w:val="008E1A43"/>
    <w:rsid w:val="008E2E2B"/>
    <w:rsid w:val="008E64FE"/>
    <w:rsid w:val="008E6615"/>
    <w:rsid w:val="008E664D"/>
    <w:rsid w:val="008F1A02"/>
    <w:rsid w:val="008F2B96"/>
    <w:rsid w:val="008F54D2"/>
    <w:rsid w:val="008F61D4"/>
    <w:rsid w:val="00913417"/>
    <w:rsid w:val="00915D4E"/>
    <w:rsid w:val="00915FAA"/>
    <w:rsid w:val="00922C8D"/>
    <w:rsid w:val="00924E43"/>
    <w:rsid w:val="0092632A"/>
    <w:rsid w:val="00936842"/>
    <w:rsid w:val="009428F5"/>
    <w:rsid w:val="009432E2"/>
    <w:rsid w:val="0094376D"/>
    <w:rsid w:val="00947A6F"/>
    <w:rsid w:val="00952060"/>
    <w:rsid w:val="009530B7"/>
    <w:rsid w:val="00953E14"/>
    <w:rsid w:val="00956EEC"/>
    <w:rsid w:val="00957C79"/>
    <w:rsid w:val="00961336"/>
    <w:rsid w:val="00961C3F"/>
    <w:rsid w:val="009658DF"/>
    <w:rsid w:val="009737A4"/>
    <w:rsid w:val="0097591D"/>
    <w:rsid w:val="00980F63"/>
    <w:rsid w:val="00981611"/>
    <w:rsid w:val="00994A1F"/>
    <w:rsid w:val="00994BBB"/>
    <w:rsid w:val="0099557E"/>
    <w:rsid w:val="009A18AC"/>
    <w:rsid w:val="009A1D99"/>
    <w:rsid w:val="009A45C0"/>
    <w:rsid w:val="009A6908"/>
    <w:rsid w:val="009B3A98"/>
    <w:rsid w:val="009B3C8A"/>
    <w:rsid w:val="009B6C47"/>
    <w:rsid w:val="009C4F5F"/>
    <w:rsid w:val="009C6220"/>
    <w:rsid w:val="009C68E3"/>
    <w:rsid w:val="009C6E29"/>
    <w:rsid w:val="009D11EC"/>
    <w:rsid w:val="009D14EB"/>
    <w:rsid w:val="009D2D53"/>
    <w:rsid w:val="009D364F"/>
    <w:rsid w:val="009D5303"/>
    <w:rsid w:val="009D5380"/>
    <w:rsid w:val="009E28DC"/>
    <w:rsid w:val="009E501A"/>
    <w:rsid w:val="009E61F9"/>
    <w:rsid w:val="009F285F"/>
    <w:rsid w:val="009F4193"/>
    <w:rsid w:val="009F5B4F"/>
    <w:rsid w:val="00A102BA"/>
    <w:rsid w:val="00A12E3F"/>
    <w:rsid w:val="00A133FD"/>
    <w:rsid w:val="00A1547A"/>
    <w:rsid w:val="00A16F2C"/>
    <w:rsid w:val="00A25001"/>
    <w:rsid w:val="00A25DC4"/>
    <w:rsid w:val="00A27593"/>
    <w:rsid w:val="00A30909"/>
    <w:rsid w:val="00A342BD"/>
    <w:rsid w:val="00A35319"/>
    <w:rsid w:val="00A35EBB"/>
    <w:rsid w:val="00A36090"/>
    <w:rsid w:val="00A36E4C"/>
    <w:rsid w:val="00A45EDB"/>
    <w:rsid w:val="00A46EF6"/>
    <w:rsid w:val="00A50364"/>
    <w:rsid w:val="00A509A3"/>
    <w:rsid w:val="00A55D7A"/>
    <w:rsid w:val="00A67C3B"/>
    <w:rsid w:val="00A67C83"/>
    <w:rsid w:val="00A71A89"/>
    <w:rsid w:val="00A775BA"/>
    <w:rsid w:val="00A800A4"/>
    <w:rsid w:val="00A812EC"/>
    <w:rsid w:val="00A83F69"/>
    <w:rsid w:val="00A850A8"/>
    <w:rsid w:val="00A851E2"/>
    <w:rsid w:val="00A86A20"/>
    <w:rsid w:val="00A87EEB"/>
    <w:rsid w:val="00A91B58"/>
    <w:rsid w:val="00A9690E"/>
    <w:rsid w:val="00AA3B1E"/>
    <w:rsid w:val="00AA5EF8"/>
    <w:rsid w:val="00AB00C4"/>
    <w:rsid w:val="00AB1E2B"/>
    <w:rsid w:val="00AB23E4"/>
    <w:rsid w:val="00AB330D"/>
    <w:rsid w:val="00AB4D85"/>
    <w:rsid w:val="00AB5A49"/>
    <w:rsid w:val="00AB65BC"/>
    <w:rsid w:val="00AB6F9C"/>
    <w:rsid w:val="00AC49D3"/>
    <w:rsid w:val="00AC5FF8"/>
    <w:rsid w:val="00AC7A67"/>
    <w:rsid w:val="00AC7CF7"/>
    <w:rsid w:val="00AD03E0"/>
    <w:rsid w:val="00AD145B"/>
    <w:rsid w:val="00AD41BF"/>
    <w:rsid w:val="00AD7E2F"/>
    <w:rsid w:val="00AE0D4C"/>
    <w:rsid w:val="00AE590F"/>
    <w:rsid w:val="00AF01CB"/>
    <w:rsid w:val="00AF3A5F"/>
    <w:rsid w:val="00AF79BD"/>
    <w:rsid w:val="00AF7C4B"/>
    <w:rsid w:val="00B01253"/>
    <w:rsid w:val="00B04CD2"/>
    <w:rsid w:val="00B04E40"/>
    <w:rsid w:val="00B07507"/>
    <w:rsid w:val="00B07DB9"/>
    <w:rsid w:val="00B134C5"/>
    <w:rsid w:val="00B135DE"/>
    <w:rsid w:val="00B140BE"/>
    <w:rsid w:val="00B16526"/>
    <w:rsid w:val="00B20A82"/>
    <w:rsid w:val="00B236D1"/>
    <w:rsid w:val="00B26CED"/>
    <w:rsid w:val="00B42716"/>
    <w:rsid w:val="00B43EBA"/>
    <w:rsid w:val="00B62DC3"/>
    <w:rsid w:val="00B6351C"/>
    <w:rsid w:val="00B67F5A"/>
    <w:rsid w:val="00B73B7D"/>
    <w:rsid w:val="00B741C5"/>
    <w:rsid w:val="00B76B2F"/>
    <w:rsid w:val="00B8434B"/>
    <w:rsid w:val="00B844C9"/>
    <w:rsid w:val="00B849ED"/>
    <w:rsid w:val="00B851A3"/>
    <w:rsid w:val="00B85A2F"/>
    <w:rsid w:val="00B90FCC"/>
    <w:rsid w:val="00B94581"/>
    <w:rsid w:val="00B94F1D"/>
    <w:rsid w:val="00B96EA2"/>
    <w:rsid w:val="00B978F8"/>
    <w:rsid w:val="00B97A63"/>
    <w:rsid w:val="00BA1ABC"/>
    <w:rsid w:val="00BA1F01"/>
    <w:rsid w:val="00BA1F36"/>
    <w:rsid w:val="00BB4D8B"/>
    <w:rsid w:val="00BC33CD"/>
    <w:rsid w:val="00BC3CF3"/>
    <w:rsid w:val="00BC7151"/>
    <w:rsid w:val="00BD2881"/>
    <w:rsid w:val="00BE0C39"/>
    <w:rsid w:val="00BE11EC"/>
    <w:rsid w:val="00BE2430"/>
    <w:rsid w:val="00BE3C22"/>
    <w:rsid w:val="00BE3DD6"/>
    <w:rsid w:val="00BF352D"/>
    <w:rsid w:val="00C04160"/>
    <w:rsid w:val="00C043E6"/>
    <w:rsid w:val="00C0668E"/>
    <w:rsid w:val="00C115E4"/>
    <w:rsid w:val="00C1508F"/>
    <w:rsid w:val="00C25A9B"/>
    <w:rsid w:val="00C32357"/>
    <w:rsid w:val="00C32D63"/>
    <w:rsid w:val="00C355D3"/>
    <w:rsid w:val="00C46550"/>
    <w:rsid w:val="00C50D3E"/>
    <w:rsid w:val="00C52AF8"/>
    <w:rsid w:val="00C54B14"/>
    <w:rsid w:val="00C56A1A"/>
    <w:rsid w:val="00C602DE"/>
    <w:rsid w:val="00C61666"/>
    <w:rsid w:val="00C705B9"/>
    <w:rsid w:val="00C73A5B"/>
    <w:rsid w:val="00C74FF7"/>
    <w:rsid w:val="00C75DBF"/>
    <w:rsid w:val="00C76798"/>
    <w:rsid w:val="00C85651"/>
    <w:rsid w:val="00C857E4"/>
    <w:rsid w:val="00C868B5"/>
    <w:rsid w:val="00C86D37"/>
    <w:rsid w:val="00C95F0C"/>
    <w:rsid w:val="00C97178"/>
    <w:rsid w:val="00C973D3"/>
    <w:rsid w:val="00C974BB"/>
    <w:rsid w:val="00CA3291"/>
    <w:rsid w:val="00CC0562"/>
    <w:rsid w:val="00CC3621"/>
    <w:rsid w:val="00CC655C"/>
    <w:rsid w:val="00CC6D8B"/>
    <w:rsid w:val="00CD0CFD"/>
    <w:rsid w:val="00CD2775"/>
    <w:rsid w:val="00CD3508"/>
    <w:rsid w:val="00CE2DFC"/>
    <w:rsid w:val="00CE4D94"/>
    <w:rsid w:val="00CE4FF6"/>
    <w:rsid w:val="00CE52B9"/>
    <w:rsid w:val="00CE7E3D"/>
    <w:rsid w:val="00CF0889"/>
    <w:rsid w:val="00CF4835"/>
    <w:rsid w:val="00CF4EC0"/>
    <w:rsid w:val="00D024B9"/>
    <w:rsid w:val="00D02C9E"/>
    <w:rsid w:val="00D04B08"/>
    <w:rsid w:val="00D21C7E"/>
    <w:rsid w:val="00D27ABA"/>
    <w:rsid w:val="00D30BEA"/>
    <w:rsid w:val="00D3418B"/>
    <w:rsid w:val="00D43E34"/>
    <w:rsid w:val="00D44E6F"/>
    <w:rsid w:val="00D533A7"/>
    <w:rsid w:val="00D53B3E"/>
    <w:rsid w:val="00D56013"/>
    <w:rsid w:val="00D575B6"/>
    <w:rsid w:val="00D6174B"/>
    <w:rsid w:val="00D62E58"/>
    <w:rsid w:val="00D6488A"/>
    <w:rsid w:val="00D66FAB"/>
    <w:rsid w:val="00D70272"/>
    <w:rsid w:val="00D823FF"/>
    <w:rsid w:val="00D84F57"/>
    <w:rsid w:val="00D8652A"/>
    <w:rsid w:val="00D9162C"/>
    <w:rsid w:val="00D95CDD"/>
    <w:rsid w:val="00DA1404"/>
    <w:rsid w:val="00DA1E44"/>
    <w:rsid w:val="00DB03C4"/>
    <w:rsid w:val="00DB59DE"/>
    <w:rsid w:val="00DB59E7"/>
    <w:rsid w:val="00DC4508"/>
    <w:rsid w:val="00DD0A54"/>
    <w:rsid w:val="00DD0B92"/>
    <w:rsid w:val="00DD3244"/>
    <w:rsid w:val="00DD43A0"/>
    <w:rsid w:val="00DD5272"/>
    <w:rsid w:val="00DD5EBE"/>
    <w:rsid w:val="00DD68E3"/>
    <w:rsid w:val="00DD7B68"/>
    <w:rsid w:val="00DE234F"/>
    <w:rsid w:val="00DF0E20"/>
    <w:rsid w:val="00DF302A"/>
    <w:rsid w:val="00DF53F9"/>
    <w:rsid w:val="00E00979"/>
    <w:rsid w:val="00E06830"/>
    <w:rsid w:val="00E20E86"/>
    <w:rsid w:val="00E23F79"/>
    <w:rsid w:val="00E26AB4"/>
    <w:rsid w:val="00E30944"/>
    <w:rsid w:val="00E3180F"/>
    <w:rsid w:val="00E31F88"/>
    <w:rsid w:val="00E3774C"/>
    <w:rsid w:val="00E42D84"/>
    <w:rsid w:val="00E452EE"/>
    <w:rsid w:val="00E45554"/>
    <w:rsid w:val="00E47851"/>
    <w:rsid w:val="00E5158E"/>
    <w:rsid w:val="00E53C5E"/>
    <w:rsid w:val="00E54ABE"/>
    <w:rsid w:val="00E54C39"/>
    <w:rsid w:val="00E550C7"/>
    <w:rsid w:val="00E57625"/>
    <w:rsid w:val="00E57A0F"/>
    <w:rsid w:val="00E612BD"/>
    <w:rsid w:val="00E61DFA"/>
    <w:rsid w:val="00E67E16"/>
    <w:rsid w:val="00E71B5B"/>
    <w:rsid w:val="00E73D4C"/>
    <w:rsid w:val="00E756EE"/>
    <w:rsid w:val="00E76329"/>
    <w:rsid w:val="00E777C9"/>
    <w:rsid w:val="00E80ECA"/>
    <w:rsid w:val="00E816CF"/>
    <w:rsid w:val="00E84724"/>
    <w:rsid w:val="00E9653C"/>
    <w:rsid w:val="00EA0F7B"/>
    <w:rsid w:val="00EB348F"/>
    <w:rsid w:val="00EB4F8C"/>
    <w:rsid w:val="00EC1101"/>
    <w:rsid w:val="00EC2C7A"/>
    <w:rsid w:val="00EC3A4D"/>
    <w:rsid w:val="00EC3AE3"/>
    <w:rsid w:val="00ED6828"/>
    <w:rsid w:val="00EE08C5"/>
    <w:rsid w:val="00EE0DE7"/>
    <w:rsid w:val="00EE332A"/>
    <w:rsid w:val="00EE62A3"/>
    <w:rsid w:val="00EE69C0"/>
    <w:rsid w:val="00EF799A"/>
    <w:rsid w:val="00F03E1A"/>
    <w:rsid w:val="00F2743B"/>
    <w:rsid w:val="00F35449"/>
    <w:rsid w:val="00F37800"/>
    <w:rsid w:val="00F423DD"/>
    <w:rsid w:val="00F43DEC"/>
    <w:rsid w:val="00F44751"/>
    <w:rsid w:val="00F55A42"/>
    <w:rsid w:val="00F55A4C"/>
    <w:rsid w:val="00F63DAF"/>
    <w:rsid w:val="00F664F2"/>
    <w:rsid w:val="00F7147E"/>
    <w:rsid w:val="00F745FB"/>
    <w:rsid w:val="00F747CB"/>
    <w:rsid w:val="00F760A7"/>
    <w:rsid w:val="00F84026"/>
    <w:rsid w:val="00F948D1"/>
    <w:rsid w:val="00F9791F"/>
    <w:rsid w:val="00FA3A74"/>
    <w:rsid w:val="00FA4E87"/>
    <w:rsid w:val="00FA71AB"/>
    <w:rsid w:val="00FB2F6B"/>
    <w:rsid w:val="00FB5B29"/>
    <w:rsid w:val="00FB5E21"/>
    <w:rsid w:val="00FB6954"/>
    <w:rsid w:val="00FC353C"/>
    <w:rsid w:val="00FD36C2"/>
    <w:rsid w:val="00FE0DFF"/>
    <w:rsid w:val="00FE31BF"/>
    <w:rsid w:val="00FF204A"/>
    <w:rsid w:val="00FF4429"/>
    <w:rsid w:val="00FF559D"/>
    <w:rsid w:val="00FF65B7"/>
    <w:rsid w:val="03437357"/>
    <w:rsid w:val="03CF50B5"/>
    <w:rsid w:val="2AA162B9"/>
    <w:rsid w:val="4896CD04"/>
    <w:rsid w:val="6FE052D2"/>
    <w:rsid w:val="701AAFBF"/>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1DE4A1"/>
  <w15:chartTrackingRefBased/>
  <w15:docId w15:val="{FEAA21ED-58E8-43DD-A8D5-FFC1C64F9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3DD"/>
    <w:pPr>
      <w:spacing w:after="200" w:line="276" w:lineRule="auto"/>
    </w:pPr>
    <w:rPr>
      <w:rFonts w:ascii="Avenir LT Std 45 Book" w:hAnsi="Avenir LT Std 45 Book"/>
      <w:sz w:val="22"/>
      <w:szCs w:val="22"/>
    </w:rPr>
  </w:style>
  <w:style w:type="paragraph" w:styleId="Heading1">
    <w:name w:val="heading 1"/>
    <w:basedOn w:val="Normal"/>
    <w:next w:val="BodyTextSI"/>
    <w:link w:val="Heading1Char"/>
    <w:uiPriority w:val="9"/>
    <w:rsid w:val="002D1663"/>
    <w:pPr>
      <w:keepNext/>
      <w:keepLines/>
      <w:spacing w:before="240" w:after="600"/>
      <w:outlineLvl w:val="0"/>
    </w:pPr>
    <w:rPr>
      <w:rFonts w:ascii="Avenir LT Std 65 Medium" w:eastAsiaTheme="majorEastAsia" w:hAnsi="Avenir LT Std 65 Medium" w:cstheme="majorBidi"/>
      <w:b/>
      <w:bCs/>
      <w:color w:val="1E3531"/>
      <w:sz w:val="56"/>
      <w:szCs w:val="56"/>
    </w:rPr>
  </w:style>
  <w:style w:type="paragraph" w:styleId="Heading2">
    <w:name w:val="heading 2"/>
    <w:basedOn w:val="Normal"/>
    <w:next w:val="BodyTextSI"/>
    <w:link w:val="Heading2Char"/>
    <w:autoRedefine/>
    <w:uiPriority w:val="9"/>
    <w:unhideWhenUsed/>
    <w:rsid w:val="002D1663"/>
    <w:pPr>
      <w:keepNext/>
      <w:keepLines/>
      <w:spacing w:before="40" w:after="240"/>
      <w:outlineLvl w:val="1"/>
    </w:pPr>
    <w:rPr>
      <w:rFonts w:ascii="Avenir LT Std 65 Medium" w:eastAsiaTheme="majorEastAsia" w:hAnsi="Avenir LT Std 65 Medium" w:cstheme="majorBidi"/>
      <w:b/>
      <w:bCs/>
      <w:color w:val="1E3531"/>
      <w:sz w:val="48"/>
      <w:szCs w:val="48"/>
    </w:rPr>
  </w:style>
  <w:style w:type="paragraph" w:styleId="Heading3">
    <w:name w:val="heading 3"/>
    <w:basedOn w:val="Normal"/>
    <w:next w:val="BodyTextSI"/>
    <w:link w:val="Heading3Char"/>
    <w:uiPriority w:val="9"/>
    <w:unhideWhenUsed/>
    <w:qFormat/>
    <w:rsid w:val="007903AF"/>
    <w:pPr>
      <w:keepNext/>
      <w:keepLines/>
      <w:spacing w:before="120"/>
      <w:outlineLvl w:val="2"/>
    </w:pPr>
    <w:rPr>
      <w:rFonts w:ascii="Avenir LT Std 65 Medium" w:eastAsiaTheme="majorEastAsia" w:hAnsi="Avenir LT Std 65 Medium" w:cstheme="majorBidi"/>
      <w:b/>
      <w:bCs/>
      <w:color w:val="1E3531"/>
      <w:sz w:val="36"/>
      <w:szCs w:val="36"/>
    </w:rPr>
  </w:style>
  <w:style w:type="paragraph" w:styleId="Heading4">
    <w:name w:val="heading 4"/>
    <w:basedOn w:val="Normal"/>
    <w:next w:val="BodyTextSI"/>
    <w:link w:val="Heading4Char"/>
    <w:autoRedefine/>
    <w:uiPriority w:val="9"/>
    <w:unhideWhenUsed/>
    <w:qFormat/>
    <w:rsid w:val="00105D19"/>
    <w:pPr>
      <w:keepNext/>
      <w:keepLines/>
      <w:spacing w:before="40"/>
      <w:outlineLvl w:val="3"/>
    </w:pPr>
    <w:rPr>
      <w:rFonts w:ascii="Avenir LT Std 65 Medium" w:eastAsiaTheme="majorEastAsia" w:hAnsi="Avenir LT Std 65 Medium" w:cstheme="majorBidi"/>
      <w:b/>
      <w:bCs/>
      <w:iCs/>
      <w:color w:val="1E3531"/>
      <w:sz w:val="28"/>
      <w:szCs w:val="28"/>
    </w:rPr>
  </w:style>
  <w:style w:type="paragraph" w:styleId="Heading5">
    <w:name w:val="heading 5"/>
    <w:basedOn w:val="Normal"/>
    <w:next w:val="BodyTextSI"/>
    <w:link w:val="Heading5Char"/>
    <w:uiPriority w:val="9"/>
    <w:unhideWhenUsed/>
    <w:qFormat/>
    <w:rsid w:val="004743A9"/>
    <w:pPr>
      <w:keepNext/>
      <w:keepLines/>
      <w:spacing w:before="40"/>
      <w:outlineLvl w:val="4"/>
    </w:pPr>
    <w:rPr>
      <w:rFonts w:ascii="Avenir LT Std 65 Medium" w:eastAsiaTheme="majorEastAsia" w:hAnsi="Avenir LT Std 65 Medium" w:cstheme="majorBidi"/>
      <w:b/>
      <w:color w:val="4C7D2C" w:themeColor="accent6"/>
    </w:rPr>
  </w:style>
  <w:style w:type="paragraph" w:styleId="Heading6">
    <w:name w:val="heading 6"/>
    <w:basedOn w:val="Normal"/>
    <w:next w:val="Normal"/>
    <w:link w:val="Heading6Char"/>
    <w:uiPriority w:val="9"/>
    <w:semiHidden/>
    <w:unhideWhenUsed/>
    <w:qFormat/>
    <w:rsid w:val="00046F0E"/>
    <w:pPr>
      <w:keepNext/>
      <w:keepLines/>
      <w:spacing w:before="40" w:after="0"/>
      <w:outlineLvl w:val="5"/>
    </w:pPr>
    <w:rPr>
      <w:rFonts w:asciiTheme="majorHAnsi" w:eastAsiaTheme="majorEastAsia" w:hAnsiTheme="majorHAnsi" w:cstheme="majorBidi"/>
      <w:color w:val="2A325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72F6"/>
    <w:pPr>
      <w:tabs>
        <w:tab w:val="center" w:pos="4513"/>
        <w:tab w:val="right" w:pos="9026"/>
      </w:tabs>
    </w:pPr>
  </w:style>
  <w:style w:type="character" w:customStyle="1" w:styleId="HeaderChar">
    <w:name w:val="Header Char"/>
    <w:basedOn w:val="DefaultParagraphFont"/>
    <w:link w:val="Header"/>
    <w:uiPriority w:val="99"/>
    <w:rsid w:val="005072F6"/>
  </w:style>
  <w:style w:type="paragraph" w:styleId="Footer">
    <w:name w:val="footer"/>
    <w:basedOn w:val="Normal"/>
    <w:link w:val="FooterChar"/>
    <w:uiPriority w:val="99"/>
    <w:unhideWhenUsed/>
    <w:rsid w:val="001F7AB1"/>
    <w:pPr>
      <w:tabs>
        <w:tab w:val="center" w:pos="4513"/>
        <w:tab w:val="right" w:pos="9026"/>
      </w:tabs>
    </w:pPr>
  </w:style>
  <w:style w:type="character" w:customStyle="1" w:styleId="FooterChar">
    <w:name w:val="Footer Char"/>
    <w:basedOn w:val="DefaultParagraphFont"/>
    <w:link w:val="Footer"/>
    <w:uiPriority w:val="99"/>
    <w:rsid w:val="001F7AB1"/>
    <w:rPr>
      <w:rFonts w:ascii="Avenir Next LT Pro" w:hAnsi="Avenir Next LT Pro"/>
    </w:rPr>
  </w:style>
  <w:style w:type="paragraph" w:styleId="TOC1">
    <w:name w:val="toc 1"/>
    <w:basedOn w:val="Normal"/>
    <w:next w:val="Normal"/>
    <w:autoRedefine/>
    <w:uiPriority w:val="39"/>
    <w:unhideWhenUsed/>
    <w:rsid w:val="00386EBA"/>
    <w:rPr>
      <w:rFonts w:ascii="Avenir Medium" w:hAnsi="Avenir Medium"/>
      <w:sz w:val="40"/>
      <w:szCs w:val="40"/>
    </w:rPr>
  </w:style>
  <w:style w:type="paragraph" w:styleId="TOC2">
    <w:name w:val="toc 2"/>
    <w:basedOn w:val="Normal"/>
    <w:next w:val="Normal"/>
    <w:autoRedefine/>
    <w:uiPriority w:val="39"/>
    <w:unhideWhenUsed/>
    <w:rsid w:val="00386EBA"/>
    <w:pPr>
      <w:spacing w:before="80" w:after="80"/>
    </w:pPr>
    <w:rPr>
      <w:rFonts w:ascii="Avenir Medium" w:hAnsi="Avenir Medium"/>
      <w:sz w:val="28"/>
      <w:szCs w:val="28"/>
    </w:rPr>
  </w:style>
  <w:style w:type="paragraph" w:styleId="TOC3">
    <w:name w:val="toc 3"/>
    <w:basedOn w:val="Normal"/>
    <w:next w:val="Normal"/>
    <w:autoRedefine/>
    <w:uiPriority w:val="39"/>
    <w:unhideWhenUsed/>
    <w:rsid w:val="00386EBA"/>
    <w:pPr>
      <w:spacing w:before="80" w:after="80"/>
    </w:pPr>
    <w:rPr>
      <w:rFonts w:ascii="Avenir Medium" w:hAnsi="Avenir Medium"/>
    </w:rPr>
  </w:style>
  <w:style w:type="paragraph" w:styleId="TOC4">
    <w:name w:val="toc 4"/>
    <w:basedOn w:val="Normal"/>
    <w:next w:val="Normal"/>
    <w:autoRedefine/>
    <w:uiPriority w:val="39"/>
    <w:unhideWhenUsed/>
    <w:rsid w:val="00386EBA"/>
    <w:pPr>
      <w:spacing w:before="80" w:after="80"/>
    </w:pPr>
    <w:rPr>
      <w:rFonts w:ascii="Avenir Book" w:hAnsi="Avenir Book"/>
    </w:rPr>
  </w:style>
  <w:style w:type="paragraph" w:styleId="TOC5">
    <w:name w:val="toc 5"/>
    <w:basedOn w:val="Normal"/>
    <w:next w:val="Normal"/>
    <w:autoRedefine/>
    <w:uiPriority w:val="39"/>
    <w:unhideWhenUsed/>
    <w:rsid w:val="00386EBA"/>
    <w:pPr>
      <w:spacing w:before="80" w:after="80"/>
    </w:pPr>
    <w:rPr>
      <w:rFonts w:ascii="Avenir Book" w:hAnsi="Avenir Book"/>
      <w:sz w:val="21"/>
      <w:szCs w:val="21"/>
    </w:rPr>
  </w:style>
  <w:style w:type="paragraph" w:styleId="TOC6">
    <w:name w:val="toc 6"/>
    <w:basedOn w:val="Normal"/>
    <w:next w:val="Normal"/>
    <w:autoRedefine/>
    <w:uiPriority w:val="39"/>
    <w:unhideWhenUsed/>
    <w:rsid w:val="00042AC3"/>
    <w:pPr>
      <w:ind w:left="960"/>
    </w:pPr>
    <w:rPr>
      <w:rFonts w:cstheme="minorHAnsi"/>
      <w:sz w:val="20"/>
      <w:szCs w:val="20"/>
    </w:rPr>
  </w:style>
  <w:style w:type="paragraph" w:styleId="TOC7">
    <w:name w:val="toc 7"/>
    <w:basedOn w:val="Normal"/>
    <w:next w:val="Normal"/>
    <w:autoRedefine/>
    <w:uiPriority w:val="39"/>
    <w:unhideWhenUsed/>
    <w:rsid w:val="00042AC3"/>
    <w:pPr>
      <w:ind w:left="1200"/>
    </w:pPr>
    <w:rPr>
      <w:rFonts w:cstheme="minorHAnsi"/>
      <w:sz w:val="20"/>
      <w:szCs w:val="20"/>
    </w:rPr>
  </w:style>
  <w:style w:type="paragraph" w:styleId="TOC8">
    <w:name w:val="toc 8"/>
    <w:basedOn w:val="Normal"/>
    <w:next w:val="Normal"/>
    <w:autoRedefine/>
    <w:uiPriority w:val="39"/>
    <w:unhideWhenUsed/>
    <w:rsid w:val="00042AC3"/>
    <w:pPr>
      <w:ind w:left="1440"/>
    </w:pPr>
    <w:rPr>
      <w:rFonts w:cstheme="minorHAnsi"/>
      <w:sz w:val="20"/>
      <w:szCs w:val="20"/>
    </w:rPr>
  </w:style>
  <w:style w:type="paragraph" w:styleId="TOC9">
    <w:name w:val="toc 9"/>
    <w:basedOn w:val="Normal"/>
    <w:next w:val="Normal"/>
    <w:autoRedefine/>
    <w:uiPriority w:val="39"/>
    <w:unhideWhenUsed/>
    <w:rsid w:val="00042AC3"/>
    <w:pPr>
      <w:ind w:left="1680"/>
    </w:pPr>
    <w:rPr>
      <w:rFonts w:cstheme="minorHAnsi"/>
      <w:sz w:val="20"/>
      <w:szCs w:val="20"/>
    </w:rPr>
  </w:style>
  <w:style w:type="character" w:styleId="PageNumber">
    <w:name w:val="page number"/>
    <w:basedOn w:val="DefaultParagraphFont"/>
    <w:uiPriority w:val="99"/>
    <w:semiHidden/>
    <w:unhideWhenUsed/>
    <w:rsid w:val="00070726"/>
  </w:style>
  <w:style w:type="table" w:styleId="TableGrid">
    <w:name w:val="Table Grid"/>
    <w:basedOn w:val="TableNormal"/>
    <w:uiPriority w:val="39"/>
    <w:rsid w:val="000707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8F2B96"/>
    <w:rPr>
      <w:rFonts w:ascii="Times New Roman" w:hAnsi="Times New Roman" w:cs="Times New Roman"/>
      <w:sz w:val="24"/>
    </w:rPr>
  </w:style>
  <w:style w:type="paragraph" w:styleId="ListParagraph">
    <w:name w:val="List Paragraph"/>
    <w:basedOn w:val="Normal"/>
    <w:uiPriority w:val="34"/>
    <w:rsid w:val="000E3903"/>
    <w:pPr>
      <w:ind w:left="720"/>
      <w:contextualSpacing/>
    </w:pPr>
  </w:style>
  <w:style w:type="paragraph" w:styleId="FootnoteText">
    <w:name w:val="footnote text"/>
    <w:basedOn w:val="Normal"/>
    <w:link w:val="FootnoteTextChar"/>
    <w:uiPriority w:val="99"/>
    <w:semiHidden/>
    <w:unhideWhenUsed/>
    <w:rsid w:val="009D11E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11EC"/>
    <w:rPr>
      <w:rFonts w:ascii="Avenir LT Std 45 Book" w:hAnsi="Avenir LT Std 45 Book"/>
      <w:color w:val="213430" w:themeColor="text1"/>
      <w:sz w:val="20"/>
      <w:szCs w:val="20"/>
    </w:rPr>
  </w:style>
  <w:style w:type="paragraph" w:customStyle="1" w:styleId="SIBodyText">
    <w:name w:val="SI Body Text"/>
    <w:basedOn w:val="Normal"/>
    <w:rsid w:val="0078798A"/>
    <w:rPr>
      <w:rFonts w:ascii="Arial" w:hAnsi="Arial"/>
      <w:color w:val="1E3531"/>
    </w:rPr>
  </w:style>
  <w:style w:type="paragraph" w:customStyle="1" w:styleId="SITableHeading1">
    <w:name w:val="SI Table Heading 1"/>
    <w:basedOn w:val="Normal"/>
    <w:qFormat/>
    <w:rsid w:val="00B16526"/>
    <w:pPr>
      <w:spacing w:before="200"/>
    </w:pPr>
    <w:rPr>
      <w:rFonts w:ascii="Avenir LT Std 65 Medium" w:hAnsi="Avenir LT Std 65 Medium"/>
      <w:b/>
      <w:bCs/>
      <w:color w:val="4C7D2C"/>
    </w:rPr>
  </w:style>
  <w:style w:type="paragraph" w:customStyle="1" w:styleId="SITableHeading2">
    <w:name w:val="SI Table Heading 2"/>
    <w:basedOn w:val="Normal"/>
    <w:autoRedefine/>
    <w:qFormat/>
    <w:rsid w:val="00B16526"/>
    <w:pPr>
      <w:spacing w:before="200" w:after="240"/>
      <w:ind w:left="57"/>
    </w:pPr>
    <w:rPr>
      <w:rFonts w:cs="Open Sans"/>
      <w:color w:val="4C7D2C"/>
      <w:sz w:val="21"/>
      <w:szCs w:val="21"/>
    </w:rPr>
  </w:style>
  <w:style w:type="paragraph" w:customStyle="1" w:styleId="SITableBody">
    <w:name w:val="SI Table Body"/>
    <w:basedOn w:val="Normal"/>
    <w:qFormat/>
    <w:rsid w:val="007D562A"/>
    <w:pPr>
      <w:spacing w:before="200" w:after="240"/>
      <w:ind w:left="57"/>
    </w:pPr>
    <w:rPr>
      <w:rFonts w:ascii="Arial" w:hAnsi="Arial"/>
      <w:color w:val="1E3531"/>
      <w:szCs w:val="21"/>
    </w:rPr>
  </w:style>
  <w:style w:type="character" w:styleId="Hyperlink">
    <w:name w:val="Hyperlink"/>
    <w:basedOn w:val="DefaultParagraphFont"/>
    <w:uiPriority w:val="99"/>
    <w:unhideWhenUsed/>
    <w:rsid w:val="006155FF"/>
    <w:rPr>
      <w:rFonts w:ascii="Avenir LT Std 45 Book" w:hAnsi="Avenir LT Std 45 Book"/>
      <w:b w:val="0"/>
      <w:color w:val="4C7D2C" w:themeColor="accent6"/>
      <w:u w:val="single"/>
    </w:rPr>
  </w:style>
  <w:style w:type="character" w:customStyle="1" w:styleId="Heading1Char">
    <w:name w:val="Heading 1 Char"/>
    <w:basedOn w:val="DefaultParagraphFont"/>
    <w:link w:val="Heading1"/>
    <w:uiPriority w:val="9"/>
    <w:rsid w:val="002D1663"/>
    <w:rPr>
      <w:rFonts w:ascii="Avenir LT Std 65 Medium" w:eastAsiaTheme="majorEastAsia" w:hAnsi="Avenir LT Std 65 Medium" w:cstheme="majorBidi"/>
      <w:b/>
      <w:bCs/>
      <w:color w:val="1E3531"/>
      <w:sz w:val="56"/>
      <w:szCs w:val="56"/>
    </w:rPr>
  </w:style>
  <w:style w:type="character" w:customStyle="1" w:styleId="Heading2Char">
    <w:name w:val="Heading 2 Char"/>
    <w:basedOn w:val="DefaultParagraphFont"/>
    <w:link w:val="Heading2"/>
    <w:uiPriority w:val="9"/>
    <w:rsid w:val="002D1663"/>
    <w:rPr>
      <w:rFonts w:ascii="Avenir LT Std 65 Medium" w:eastAsiaTheme="majorEastAsia" w:hAnsi="Avenir LT Std 65 Medium" w:cstheme="majorBidi"/>
      <w:b/>
      <w:bCs/>
      <w:color w:val="1E3531"/>
      <w:sz w:val="48"/>
      <w:szCs w:val="48"/>
    </w:rPr>
  </w:style>
  <w:style w:type="character" w:customStyle="1" w:styleId="Heading3Char">
    <w:name w:val="Heading 3 Char"/>
    <w:basedOn w:val="DefaultParagraphFont"/>
    <w:link w:val="Heading3"/>
    <w:uiPriority w:val="9"/>
    <w:rsid w:val="007903AF"/>
    <w:rPr>
      <w:rFonts w:ascii="Avenir LT Std 65 Medium" w:eastAsiaTheme="majorEastAsia" w:hAnsi="Avenir LT Std 65 Medium" w:cstheme="majorBidi"/>
      <w:b/>
      <w:bCs/>
      <w:color w:val="1E3531"/>
      <w:sz w:val="36"/>
      <w:szCs w:val="36"/>
    </w:rPr>
  </w:style>
  <w:style w:type="character" w:customStyle="1" w:styleId="Heading5Char">
    <w:name w:val="Heading 5 Char"/>
    <w:basedOn w:val="DefaultParagraphFont"/>
    <w:link w:val="Heading5"/>
    <w:uiPriority w:val="9"/>
    <w:rsid w:val="004743A9"/>
    <w:rPr>
      <w:rFonts w:ascii="Avenir LT Std 65 Medium" w:eastAsiaTheme="majorEastAsia" w:hAnsi="Avenir LT Std 65 Medium" w:cstheme="majorBidi"/>
      <w:b/>
      <w:color w:val="4C7D2C" w:themeColor="accent6"/>
      <w:sz w:val="22"/>
    </w:rPr>
  </w:style>
  <w:style w:type="paragraph" w:customStyle="1" w:styleId="SIPullQuote">
    <w:name w:val="SI Pull Quote"/>
    <w:basedOn w:val="Normal"/>
    <w:rsid w:val="00B16526"/>
    <w:pPr>
      <w:spacing w:after="360"/>
      <w:ind w:right="794"/>
    </w:pPr>
    <w:rPr>
      <w:rFonts w:ascii="Avenir LT Std 65 Medium" w:hAnsi="Avenir LT Std 65 Medium"/>
      <w:b/>
      <w:bCs/>
      <w:color w:val="4C7D2C"/>
      <w:sz w:val="28"/>
      <w:szCs w:val="28"/>
    </w:rPr>
  </w:style>
  <w:style w:type="character" w:customStyle="1" w:styleId="Heading4Char">
    <w:name w:val="Heading 4 Char"/>
    <w:basedOn w:val="DefaultParagraphFont"/>
    <w:link w:val="Heading4"/>
    <w:uiPriority w:val="9"/>
    <w:rsid w:val="00105D19"/>
    <w:rPr>
      <w:rFonts w:ascii="Avenir LT Std 65 Medium" w:eastAsiaTheme="majorEastAsia" w:hAnsi="Avenir LT Std 65 Medium" w:cstheme="majorBidi"/>
      <w:b/>
      <w:bCs/>
      <w:iCs/>
      <w:color w:val="1E3531"/>
      <w:sz w:val="28"/>
      <w:szCs w:val="28"/>
    </w:rPr>
  </w:style>
  <w:style w:type="paragraph" w:styleId="Quote">
    <w:name w:val="Quote"/>
    <w:basedOn w:val="Normal"/>
    <w:next w:val="Normal"/>
    <w:link w:val="QuoteChar"/>
    <w:uiPriority w:val="29"/>
    <w:rsid w:val="00BE0C39"/>
    <w:pPr>
      <w:spacing w:before="200" w:after="160"/>
      <w:ind w:left="864" w:right="864"/>
      <w:jc w:val="center"/>
    </w:pPr>
    <w:rPr>
      <w:i/>
      <w:iCs/>
      <w:color w:val="4A756C" w:themeColor="text1" w:themeTint="BF"/>
    </w:rPr>
  </w:style>
  <w:style w:type="character" w:customStyle="1" w:styleId="QuoteChar">
    <w:name w:val="Quote Char"/>
    <w:basedOn w:val="DefaultParagraphFont"/>
    <w:link w:val="Quote"/>
    <w:uiPriority w:val="29"/>
    <w:rsid w:val="00BE0C39"/>
    <w:rPr>
      <w:i/>
      <w:iCs/>
      <w:color w:val="4A756C" w:themeColor="text1" w:themeTint="BF"/>
    </w:rPr>
  </w:style>
  <w:style w:type="paragraph" w:customStyle="1" w:styleId="SIDotpoints">
    <w:name w:val="SI Dot points"/>
    <w:basedOn w:val="SIBodyText"/>
    <w:rsid w:val="004F3D79"/>
  </w:style>
  <w:style w:type="character" w:styleId="FootnoteReference">
    <w:name w:val="footnote reference"/>
    <w:basedOn w:val="DefaultParagraphFont"/>
    <w:uiPriority w:val="99"/>
    <w:semiHidden/>
    <w:unhideWhenUsed/>
    <w:rsid w:val="009D11EC"/>
    <w:rPr>
      <w:vertAlign w:val="superscript"/>
    </w:rPr>
  </w:style>
  <w:style w:type="paragraph" w:customStyle="1" w:styleId="BodyTextSI">
    <w:name w:val="Body Text SI"/>
    <w:basedOn w:val="Normal"/>
    <w:link w:val="BodyTextSIChar"/>
    <w:qFormat/>
    <w:rsid w:val="003D73B7"/>
    <w:rPr>
      <w:color w:val="1E3531"/>
    </w:rPr>
  </w:style>
  <w:style w:type="character" w:customStyle="1" w:styleId="BodyTextSIChar">
    <w:name w:val="Body Text SI Char"/>
    <w:basedOn w:val="DefaultParagraphFont"/>
    <w:link w:val="BodyTextSI"/>
    <w:rsid w:val="003D73B7"/>
    <w:rPr>
      <w:rFonts w:ascii="Avenir LT Std 45 Book" w:hAnsi="Avenir LT Std 45 Book"/>
      <w:color w:val="1E3531"/>
      <w:sz w:val="22"/>
      <w:szCs w:val="22"/>
    </w:rPr>
  </w:style>
  <w:style w:type="paragraph" w:customStyle="1" w:styleId="PullQuoteSI">
    <w:name w:val="Pull Quote SI"/>
    <w:basedOn w:val="Normal"/>
    <w:qFormat/>
    <w:rsid w:val="001F7AB1"/>
    <w:pPr>
      <w:spacing w:after="360"/>
      <w:ind w:right="794"/>
    </w:pPr>
    <w:rPr>
      <w:rFonts w:ascii="Avenir Next LT Pro Demi" w:hAnsi="Avenir Next LT Pro Demi"/>
      <w:bCs/>
      <w:color w:val="4C7D2C"/>
      <w:sz w:val="28"/>
      <w:szCs w:val="28"/>
    </w:rPr>
  </w:style>
  <w:style w:type="paragraph" w:customStyle="1" w:styleId="DotpointsSI">
    <w:name w:val="Dot points SI"/>
    <w:basedOn w:val="BodyTextSI"/>
    <w:link w:val="DotpointsSIChar"/>
    <w:qFormat/>
    <w:rsid w:val="00B16526"/>
    <w:pPr>
      <w:numPr>
        <w:numId w:val="9"/>
      </w:numPr>
      <w:contextualSpacing/>
    </w:pPr>
  </w:style>
  <w:style w:type="character" w:customStyle="1" w:styleId="DotpointsSIChar">
    <w:name w:val="Dot points SI Char"/>
    <w:basedOn w:val="BodyTextSIChar"/>
    <w:link w:val="DotpointsSI"/>
    <w:rsid w:val="00B16526"/>
    <w:rPr>
      <w:rFonts w:ascii="Avenir LT Std 45 Book" w:hAnsi="Avenir LT Std 45 Book"/>
      <w:color w:val="1E3531"/>
      <w:sz w:val="22"/>
      <w:szCs w:val="22"/>
    </w:rPr>
  </w:style>
  <w:style w:type="paragraph" w:customStyle="1" w:styleId="SICoverTItle">
    <w:name w:val="SI Cover TItle"/>
    <w:basedOn w:val="Normal"/>
    <w:link w:val="SICoverTItleChar"/>
    <w:qFormat/>
    <w:rsid w:val="001F7AB1"/>
    <w:rPr>
      <w:rFonts w:ascii="Avenir Next LT Pro Demi" w:hAnsi="Avenir Next LT Pro Demi"/>
      <w:color w:val="E8E4DB"/>
      <w:sz w:val="60"/>
      <w:szCs w:val="60"/>
    </w:rPr>
  </w:style>
  <w:style w:type="character" w:customStyle="1" w:styleId="SICoverTItleChar">
    <w:name w:val="SI Cover TItle Char"/>
    <w:basedOn w:val="DefaultParagraphFont"/>
    <w:link w:val="SICoverTItle"/>
    <w:rsid w:val="001F7AB1"/>
    <w:rPr>
      <w:rFonts w:ascii="Avenir Next LT Pro Demi" w:hAnsi="Avenir Next LT Pro Demi"/>
      <w:color w:val="E8E4DB"/>
      <w:sz w:val="60"/>
      <w:szCs w:val="60"/>
    </w:rPr>
  </w:style>
  <w:style w:type="paragraph" w:customStyle="1" w:styleId="SICoversubtitle">
    <w:name w:val="SI Cover subtitle"/>
    <w:basedOn w:val="Normal"/>
    <w:link w:val="SICoversubtitleChar"/>
    <w:qFormat/>
    <w:rsid w:val="001F7AB1"/>
    <w:rPr>
      <w:color w:val="E8E4DB"/>
      <w:sz w:val="28"/>
      <w:szCs w:val="28"/>
    </w:rPr>
  </w:style>
  <w:style w:type="character" w:customStyle="1" w:styleId="SICoversubtitleChar">
    <w:name w:val="SI Cover subtitle Char"/>
    <w:basedOn w:val="DefaultParagraphFont"/>
    <w:link w:val="SICoversubtitle"/>
    <w:rsid w:val="001F7AB1"/>
    <w:rPr>
      <w:rFonts w:ascii="Avenir Next LT Pro" w:hAnsi="Avenir Next LT Pro"/>
      <w:color w:val="E8E4DB"/>
      <w:sz w:val="28"/>
      <w:szCs w:val="28"/>
    </w:rPr>
  </w:style>
  <w:style w:type="paragraph" w:customStyle="1" w:styleId="SIContentpageheading1">
    <w:name w:val="SI Content page heading 1"/>
    <w:basedOn w:val="TOC2"/>
    <w:link w:val="SIContentpageheading1Char"/>
    <w:qFormat/>
    <w:rsid w:val="00B16526"/>
    <w:pPr>
      <w:tabs>
        <w:tab w:val="right" w:leader="dot" w:pos="9402"/>
      </w:tabs>
    </w:pPr>
    <w:rPr>
      <w:rFonts w:ascii="Avenir LT Std 45 Book" w:hAnsi="Avenir LT Std 45 Book"/>
      <w:b/>
      <w:noProof/>
    </w:rPr>
  </w:style>
  <w:style w:type="character" w:customStyle="1" w:styleId="SIContentpageheading1Char">
    <w:name w:val="SI Content page heading 1 Char"/>
    <w:basedOn w:val="DefaultParagraphFont"/>
    <w:link w:val="SIContentpageheading1"/>
    <w:rsid w:val="00B16526"/>
    <w:rPr>
      <w:rFonts w:ascii="Avenir LT Std 45 Book" w:hAnsi="Avenir LT Std 45 Book"/>
      <w:b/>
      <w:noProof/>
      <w:color w:val="213430" w:themeColor="text1"/>
      <w:sz w:val="28"/>
      <w:szCs w:val="28"/>
    </w:rPr>
  </w:style>
  <w:style w:type="paragraph" w:customStyle="1" w:styleId="SIContentspageheading2">
    <w:name w:val="SI Contents page heading 2"/>
    <w:basedOn w:val="TOC3"/>
    <w:link w:val="SIContentspageheading2Char"/>
    <w:qFormat/>
    <w:rsid w:val="00B16526"/>
    <w:pPr>
      <w:tabs>
        <w:tab w:val="right" w:leader="dot" w:pos="9402"/>
      </w:tabs>
    </w:pPr>
    <w:rPr>
      <w:rFonts w:ascii="Avenir LT Std 45 Book" w:hAnsi="Avenir LT Std 45 Book"/>
      <w:noProof/>
    </w:rPr>
  </w:style>
  <w:style w:type="character" w:customStyle="1" w:styleId="SIContentspageheading2Char">
    <w:name w:val="SI Contents page heading 2 Char"/>
    <w:basedOn w:val="DefaultParagraphFont"/>
    <w:link w:val="SIContentspageheading2"/>
    <w:rsid w:val="00B16526"/>
    <w:rPr>
      <w:rFonts w:ascii="Avenir LT Std 45 Book" w:hAnsi="Avenir LT Std 45 Book"/>
      <w:noProof/>
      <w:color w:val="213430" w:themeColor="text1"/>
    </w:rPr>
  </w:style>
  <w:style w:type="paragraph" w:customStyle="1" w:styleId="SIContentspageheading3">
    <w:name w:val="SI Contents page heading 3"/>
    <w:basedOn w:val="TOC4"/>
    <w:link w:val="SIContentspageheading3Char"/>
    <w:qFormat/>
    <w:rsid w:val="00B16526"/>
    <w:pPr>
      <w:tabs>
        <w:tab w:val="right" w:leader="dot" w:pos="9402"/>
      </w:tabs>
    </w:pPr>
    <w:rPr>
      <w:rFonts w:ascii="Avenir LT Std 45 Book" w:hAnsi="Avenir LT Std 45 Book"/>
      <w:noProof/>
    </w:rPr>
  </w:style>
  <w:style w:type="character" w:customStyle="1" w:styleId="SIContentspageheading3Char">
    <w:name w:val="SI Contents page heading 3 Char"/>
    <w:basedOn w:val="DefaultParagraphFont"/>
    <w:link w:val="SIContentspageheading3"/>
    <w:rsid w:val="00B16526"/>
    <w:rPr>
      <w:rFonts w:ascii="Avenir LT Std 45 Book" w:hAnsi="Avenir LT Std 45 Book"/>
      <w:noProof/>
      <w:color w:val="213430" w:themeColor="text1"/>
    </w:rPr>
  </w:style>
  <w:style w:type="paragraph" w:customStyle="1" w:styleId="SIContentspageheading4">
    <w:name w:val="SI Contents page heading 4"/>
    <w:basedOn w:val="TOC5"/>
    <w:link w:val="SIContentspageheading4Char"/>
    <w:qFormat/>
    <w:rsid w:val="00B16526"/>
    <w:pPr>
      <w:tabs>
        <w:tab w:val="right" w:leader="dot" w:pos="9402"/>
      </w:tabs>
    </w:pPr>
    <w:rPr>
      <w:rFonts w:ascii="Avenir LT Std 45 Book" w:hAnsi="Avenir LT Std 45 Book"/>
      <w:noProof/>
    </w:rPr>
  </w:style>
  <w:style w:type="character" w:customStyle="1" w:styleId="SIContentspageheading4Char">
    <w:name w:val="SI Contents page heading 4 Char"/>
    <w:basedOn w:val="DefaultParagraphFont"/>
    <w:link w:val="SIContentspageheading4"/>
    <w:rsid w:val="00B16526"/>
    <w:rPr>
      <w:rFonts w:ascii="Avenir LT Std 45 Book" w:hAnsi="Avenir LT Std 45 Book"/>
      <w:noProof/>
      <w:color w:val="213430" w:themeColor="text1"/>
      <w:sz w:val="21"/>
      <w:szCs w:val="21"/>
    </w:rPr>
  </w:style>
  <w:style w:type="paragraph" w:customStyle="1" w:styleId="Secondarydotpoint">
    <w:name w:val="Secondary dot point"/>
    <w:basedOn w:val="DotpointsSI"/>
    <w:link w:val="SecondarydotpointChar"/>
    <w:qFormat/>
    <w:rsid w:val="00B16526"/>
    <w:pPr>
      <w:numPr>
        <w:ilvl w:val="1"/>
      </w:numPr>
    </w:pPr>
  </w:style>
  <w:style w:type="character" w:customStyle="1" w:styleId="SecondarydotpointChar">
    <w:name w:val="Secondary dot point Char"/>
    <w:basedOn w:val="DotpointsSIChar"/>
    <w:link w:val="Secondarydotpoint"/>
    <w:rsid w:val="00B16526"/>
    <w:rPr>
      <w:rFonts w:ascii="Avenir LT Std 45 Book" w:hAnsi="Avenir LT Std 45 Book"/>
      <w:color w:val="1E3531"/>
      <w:sz w:val="22"/>
      <w:szCs w:val="22"/>
    </w:rPr>
  </w:style>
  <w:style w:type="paragraph" w:customStyle="1" w:styleId="SITableBodysmall">
    <w:name w:val="SI Table Body (small)"/>
    <w:basedOn w:val="Normal"/>
    <w:rsid w:val="00B16526"/>
    <w:pPr>
      <w:ind w:left="57"/>
    </w:pPr>
    <w:rPr>
      <w:color w:val="1E3531"/>
      <w:sz w:val="19"/>
      <w:szCs w:val="21"/>
    </w:rPr>
  </w:style>
  <w:style w:type="paragraph" w:customStyle="1" w:styleId="SITableHeading2small">
    <w:name w:val="SI Table Heading 2 (small)"/>
    <w:basedOn w:val="SITableHeading2"/>
    <w:rsid w:val="00B16526"/>
    <w:pPr>
      <w:spacing w:before="0" w:after="0"/>
    </w:pPr>
    <w:rPr>
      <w:sz w:val="19"/>
    </w:rPr>
  </w:style>
  <w:style w:type="paragraph" w:customStyle="1" w:styleId="SITableHeading1small">
    <w:name w:val="SI Table Heading 1 (small)"/>
    <w:basedOn w:val="SIBodyText"/>
    <w:rsid w:val="00B16526"/>
    <w:pPr>
      <w:spacing w:before="40" w:after="40"/>
    </w:pPr>
    <w:rPr>
      <w:rFonts w:ascii="Avenir LT Std 65 Medium" w:hAnsi="Avenir LT Std 65 Medium"/>
      <w:b/>
      <w:bCs/>
      <w:color w:val="4C7D2C"/>
      <w:sz w:val="20"/>
    </w:rPr>
  </w:style>
  <w:style w:type="paragraph" w:customStyle="1" w:styleId="Highlightbox">
    <w:name w:val="Highlight box"/>
    <w:basedOn w:val="Normal"/>
    <w:link w:val="HighlightboxChar"/>
    <w:qFormat/>
    <w:rsid w:val="00B16526"/>
    <w:pPr>
      <w:pBdr>
        <w:top w:val="single" w:sz="12" w:space="10" w:color="4C7D2C"/>
        <w:left w:val="single" w:sz="12" w:space="10" w:color="4C7D2C"/>
        <w:bottom w:val="single" w:sz="12" w:space="10" w:color="4C7D2C"/>
        <w:right w:val="single" w:sz="12" w:space="10" w:color="4C7D2C"/>
      </w:pBdr>
      <w:spacing w:after="360"/>
      <w:contextualSpacing/>
    </w:pPr>
    <w:rPr>
      <w:color w:val="1E3531"/>
      <w:szCs w:val="28"/>
    </w:rPr>
  </w:style>
  <w:style w:type="character" w:customStyle="1" w:styleId="HighlightboxChar">
    <w:name w:val="Highlight box Char"/>
    <w:basedOn w:val="DefaultParagraphFont"/>
    <w:link w:val="Highlightbox"/>
    <w:rsid w:val="00B16526"/>
    <w:rPr>
      <w:rFonts w:ascii="Avenir LT Std 45 Book" w:hAnsi="Avenir LT Std 45 Book"/>
      <w:color w:val="1E3531"/>
      <w:sz w:val="22"/>
      <w:szCs w:val="28"/>
    </w:rPr>
  </w:style>
  <w:style w:type="character" w:styleId="CommentReference">
    <w:name w:val="annotation reference"/>
    <w:basedOn w:val="DefaultParagraphFont"/>
    <w:uiPriority w:val="99"/>
    <w:semiHidden/>
    <w:unhideWhenUsed/>
    <w:rsid w:val="00D575B6"/>
    <w:rPr>
      <w:sz w:val="16"/>
      <w:szCs w:val="16"/>
    </w:rPr>
  </w:style>
  <w:style w:type="paragraph" w:styleId="CommentText">
    <w:name w:val="annotation text"/>
    <w:basedOn w:val="Normal"/>
    <w:link w:val="CommentTextChar"/>
    <w:uiPriority w:val="99"/>
    <w:unhideWhenUsed/>
    <w:rsid w:val="00D575B6"/>
    <w:pPr>
      <w:spacing w:line="240" w:lineRule="auto"/>
    </w:pPr>
    <w:rPr>
      <w:sz w:val="20"/>
      <w:szCs w:val="20"/>
    </w:rPr>
  </w:style>
  <w:style w:type="character" w:customStyle="1" w:styleId="CommentTextChar">
    <w:name w:val="Comment Text Char"/>
    <w:basedOn w:val="DefaultParagraphFont"/>
    <w:link w:val="CommentText"/>
    <w:uiPriority w:val="99"/>
    <w:rsid w:val="00D575B6"/>
    <w:rPr>
      <w:rFonts w:ascii="Avenir Next LT Pro" w:hAnsi="Avenir Next LT Pro"/>
      <w:sz w:val="20"/>
      <w:szCs w:val="20"/>
    </w:rPr>
  </w:style>
  <w:style w:type="paragraph" w:styleId="CommentSubject">
    <w:name w:val="annotation subject"/>
    <w:basedOn w:val="CommentText"/>
    <w:next w:val="CommentText"/>
    <w:link w:val="CommentSubjectChar"/>
    <w:uiPriority w:val="99"/>
    <w:semiHidden/>
    <w:unhideWhenUsed/>
    <w:rsid w:val="00D575B6"/>
    <w:rPr>
      <w:b/>
      <w:bCs/>
    </w:rPr>
  </w:style>
  <w:style w:type="character" w:customStyle="1" w:styleId="CommentSubjectChar">
    <w:name w:val="Comment Subject Char"/>
    <w:basedOn w:val="CommentTextChar"/>
    <w:link w:val="CommentSubject"/>
    <w:uiPriority w:val="99"/>
    <w:semiHidden/>
    <w:rsid w:val="00D575B6"/>
    <w:rPr>
      <w:rFonts w:ascii="Avenir Next LT Pro" w:hAnsi="Avenir Next LT Pro"/>
      <w:b/>
      <w:bCs/>
      <w:sz w:val="20"/>
      <w:szCs w:val="20"/>
    </w:rPr>
  </w:style>
  <w:style w:type="character" w:styleId="UnresolvedMention">
    <w:name w:val="Unresolved Mention"/>
    <w:basedOn w:val="DefaultParagraphFont"/>
    <w:uiPriority w:val="99"/>
    <w:semiHidden/>
    <w:unhideWhenUsed/>
    <w:rsid w:val="00E26AB4"/>
    <w:rPr>
      <w:color w:val="605E5C"/>
      <w:shd w:val="clear" w:color="auto" w:fill="E1DFDD"/>
    </w:rPr>
  </w:style>
  <w:style w:type="paragraph" w:customStyle="1" w:styleId="SIText">
    <w:name w:val="SI Text"/>
    <w:link w:val="SITextChar"/>
    <w:qFormat/>
    <w:rsid w:val="002F054F"/>
    <w:pPr>
      <w:spacing w:before="120" w:after="120"/>
    </w:pPr>
    <w:rPr>
      <w:rFonts w:ascii="Arial" w:hAnsi="Arial"/>
      <w:color w:val="213430" w:themeColor="text1"/>
      <w:sz w:val="20"/>
      <w:szCs w:val="22"/>
    </w:rPr>
  </w:style>
  <w:style w:type="paragraph" w:customStyle="1" w:styleId="SIText-Bold">
    <w:name w:val="SI Text - Bold"/>
    <w:basedOn w:val="SIText"/>
    <w:next w:val="SIText"/>
    <w:link w:val="SIText-BoldChar"/>
    <w:qFormat/>
    <w:rsid w:val="002F054F"/>
    <w:rPr>
      <w:b/>
    </w:rPr>
  </w:style>
  <w:style w:type="character" w:customStyle="1" w:styleId="SITextChar">
    <w:name w:val="SI Text Char"/>
    <w:basedOn w:val="DefaultParagraphFont"/>
    <w:link w:val="SIText"/>
    <w:rsid w:val="002F054F"/>
    <w:rPr>
      <w:rFonts w:ascii="Arial" w:hAnsi="Arial"/>
      <w:color w:val="213430" w:themeColor="text1"/>
      <w:sz w:val="20"/>
      <w:szCs w:val="22"/>
    </w:rPr>
  </w:style>
  <w:style w:type="character" w:customStyle="1" w:styleId="SIText-BoldChar">
    <w:name w:val="SI Text - Bold Char"/>
    <w:basedOn w:val="SITextChar"/>
    <w:link w:val="SIText-Bold"/>
    <w:rsid w:val="002F054F"/>
    <w:rPr>
      <w:rFonts w:ascii="Arial" w:hAnsi="Arial"/>
      <w:b/>
      <w:color w:val="213430" w:themeColor="text1"/>
      <w:sz w:val="20"/>
      <w:szCs w:val="22"/>
    </w:rPr>
  </w:style>
  <w:style w:type="character" w:customStyle="1" w:styleId="SITempText-Red">
    <w:name w:val="SI Temp Text - Red"/>
    <w:basedOn w:val="DefaultParagraphFont"/>
    <w:uiPriority w:val="1"/>
    <w:qFormat/>
    <w:rsid w:val="002F054F"/>
    <w:rPr>
      <w:rFonts w:ascii="Arial" w:hAnsi="Arial"/>
      <w:color w:val="A5A5A5" w:themeColor="accent3"/>
      <w:sz w:val="22"/>
    </w:rPr>
  </w:style>
  <w:style w:type="character" w:customStyle="1" w:styleId="SITempText-Green">
    <w:name w:val="SI Temp Text - Green"/>
    <w:basedOn w:val="SITempText-Red"/>
    <w:uiPriority w:val="1"/>
    <w:rsid w:val="002F054F"/>
    <w:rPr>
      <w:rFonts w:ascii="Arial" w:hAnsi="Arial"/>
      <w:color w:val="5967AF" w:themeColor="accent1"/>
      <w:sz w:val="22"/>
    </w:rPr>
  </w:style>
  <w:style w:type="paragraph" w:customStyle="1" w:styleId="SIText-Italics">
    <w:name w:val="SI Text - Italics"/>
    <w:basedOn w:val="SIText"/>
    <w:next w:val="SIText"/>
    <w:link w:val="SIText-ItalicsChar"/>
    <w:qFormat/>
    <w:rsid w:val="00C602DE"/>
    <w:rPr>
      <w:i/>
    </w:rPr>
  </w:style>
  <w:style w:type="character" w:customStyle="1" w:styleId="SIText-ItalicsChar">
    <w:name w:val="SI Text - Italics Char"/>
    <w:basedOn w:val="SITextChar"/>
    <w:link w:val="SIText-Italics"/>
    <w:rsid w:val="00C602DE"/>
    <w:rPr>
      <w:rFonts w:ascii="Arial" w:hAnsi="Arial"/>
      <w:i/>
      <w:color w:val="213430" w:themeColor="text1"/>
      <w:sz w:val="20"/>
      <w:szCs w:val="22"/>
    </w:rPr>
  </w:style>
  <w:style w:type="paragraph" w:customStyle="1" w:styleId="SIBulletList1">
    <w:name w:val="SI Bullet List 1"/>
    <w:qFormat/>
    <w:rsid w:val="00827FAD"/>
    <w:pPr>
      <w:numPr>
        <w:numId w:val="39"/>
      </w:numPr>
      <w:tabs>
        <w:tab w:val="left" w:pos="357"/>
      </w:tabs>
      <w:ind w:left="357" w:hanging="357"/>
    </w:pPr>
    <w:rPr>
      <w:rFonts w:ascii="Arial" w:hAnsi="Arial"/>
      <w:color w:val="213430" w:themeColor="text1"/>
      <w:sz w:val="22"/>
      <w:szCs w:val="22"/>
    </w:rPr>
  </w:style>
  <w:style w:type="paragraph" w:customStyle="1" w:styleId="SIBulletList2">
    <w:name w:val="SI Bullet List 2"/>
    <w:basedOn w:val="SIBulletList1"/>
    <w:qFormat/>
    <w:rsid w:val="00C602DE"/>
    <w:pPr>
      <w:tabs>
        <w:tab w:val="left" w:pos="720"/>
      </w:tabs>
      <w:ind w:left="714"/>
    </w:pPr>
  </w:style>
  <w:style w:type="character" w:customStyle="1" w:styleId="cf01">
    <w:name w:val="cf01"/>
    <w:basedOn w:val="DefaultParagraphFont"/>
    <w:rsid w:val="008A2237"/>
    <w:rPr>
      <w:rFonts w:ascii="Segoe UI" w:hAnsi="Segoe UI" w:cs="Segoe UI" w:hint="default"/>
      <w:sz w:val="18"/>
      <w:szCs w:val="18"/>
    </w:rPr>
  </w:style>
  <w:style w:type="character" w:customStyle="1" w:styleId="Heading6Char">
    <w:name w:val="Heading 6 Char"/>
    <w:basedOn w:val="DefaultParagraphFont"/>
    <w:link w:val="Heading6"/>
    <w:uiPriority w:val="9"/>
    <w:semiHidden/>
    <w:rsid w:val="00046F0E"/>
    <w:rPr>
      <w:rFonts w:asciiTheme="majorHAnsi" w:eastAsiaTheme="majorEastAsia" w:hAnsiTheme="majorHAnsi" w:cstheme="majorBidi"/>
      <w:color w:val="2A3258" w:themeColor="accent1" w:themeShade="7F"/>
      <w:sz w:val="22"/>
      <w:szCs w:val="22"/>
    </w:rPr>
  </w:style>
  <w:style w:type="character" w:styleId="Strong">
    <w:name w:val="Strong"/>
    <w:basedOn w:val="DefaultParagraphFont"/>
    <w:uiPriority w:val="22"/>
    <w:qFormat/>
    <w:rsid w:val="00046F0E"/>
    <w:rPr>
      <w:b/>
      <w:bCs/>
    </w:rPr>
  </w:style>
  <w:style w:type="character" w:customStyle="1" w:styleId="markedcontent">
    <w:name w:val="markedcontent"/>
    <w:basedOn w:val="DefaultParagraphFont"/>
    <w:rsid w:val="007D562A"/>
  </w:style>
  <w:style w:type="character" w:styleId="IntenseReference">
    <w:name w:val="Intense Reference"/>
    <w:basedOn w:val="DefaultParagraphFont"/>
    <w:uiPriority w:val="32"/>
    <w:rsid w:val="00A16F2C"/>
    <w:rPr>
      <w:b/>
      <w:bCs/>
      <w:smallCaps/>
      <w:color w:val="404B85" w:themeColor="accent1" w:themeShade="BF"/>
      <w:spacing w:val="5"/>
    </w:rPr>
  </w:style>
  <w:style w:type="paragraph" w:styleId="Revision">
    <w:name w:val="Revision"/>
    <w:hidden/>
    <w:uiPriority w:val="99"/>
    <w:semiHidden/>
    <w:rsid w:val="009D5380"/>
    <w:rPr>
      <w:rFonts w:ascii="Avenir LT Std 45 Book" w:hAnsi="Avenir LT Std 45 Book"/>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6720">
      <w:bodyDiv w:val="1"/>
      <w:marLeft w:val="0"/>
      <w:marRight w:val="0"/>
      <w:marTop w:val="0"/>
      <w:marBottom w:val="0"/>
      <w:divBdr>
        <w:top w:val="none" w:sz="0" w:space="0" w:color="auto"/>
        <w:left w:val="none" w:sz="0" w:space="0" w:color="auto"/>
        <w:bottom w:val="none" w:sz="0" w:space="0" w:color="auto"/>
        <w:right w:val="none" w:sz="0" w:space="0" w:color="auto"/>
      </w:divBdr>
    </w:div>
    <w:div w:id="112023161">
      <w:bodyDiv w:val="1"/>
      <w:marLeft w:val="0"/>
      <w:marRight w:val="0"/>
      <w:marTop w:val="0"/>
      <w:marBottom w:val="0"/>
      <w:divBdr>
        <w:top w:val="none" w:sz="0" w:space="0" w:color="auto"/>
        <w:left w:val="none" w:sz="0" w:space="0" w:color="auto"/>
        <w:bottom w:val="none" w:sz="0" w:space="0" w:color="auto"/>
        <w:right w:val="none" w:sz="0" w:space="0" w:color="auto"/>
      </w:divBdr>
    </w:div>
    <w:div w:id="150341831">
      <w:bodyDiv w:val="1"/>
      <w:marLeft w:val="0"/>
      <w:marRight w:val="0"/>
      <w:marTop w:val="0"/>
      <w:marBottom w:val="0"/>
      <w:divBdr>
        <w:top w:val="none" w:sz="0" w:space="0" w:color="auto"/>
        <w:left w:val="none" w:sz="0" w:space="0" w:color="auto"/>
        <w:bottom w:val="none" w:sz="0" w:space="0" w:color="auto"/>
        <w:right w:val="none" w:sz="0" w:space="0" w:color="auto"/>
      </w:divBdr>
    </w:div>
    <w:div w:id="150951371">
      <w:bodyDiv w:val="1"/>
      <w:marLeft w:val="0"/>
      <w:marRight w:val="0"/>
      <w:marTop w:val="0"/>
      <w:marBottom w:val="0"/>
      <w:divBdr>
        <w:top w:val="none" w:sz="0" w:space="0" w:color="auto"/>
        <w:left w:val="none" w:sz="0" w:space="0" w:color="auto"/>
        <w:bottom w:val="none" w:sz="0" w:space="0" w:color="auto"/>
        <w:right w:val="none" w:sz="0" w:space="0" w:color="auto"/>
      </w:divBdr>
    </w:div>
    <w:div w:id="356781291">
      <w:bodyDiv w:val="1"/>
      <w:marLeft w:val="0"/>
      <w:marRight w:val="0"/>
      <w:marTop w:val="0"/>
      <w:marBottom w:val="0"/>
      <w:divBdr>
        <w:top w:val="none" w:sz="0" w:space="0" w:color="auto"/>
        <w:left w:val="none" w:sz="0" w:space="0" w:color="auto"/>
        <w:bottom w:val="none" w:sz="0" w:space="0" w:color="auto"/>
        <w:right w:val="none" w:sz="0" w:space="0" w:color="auto"/>
      </w:divBdr>
    </w:div>
    <w:div w:id="526867355">
      <w:bodyDiv w:val="1"/>
      <w:marLeft w:val="0"/>
      <w:marRight w:val="0"/>
      <w:marTop w:val="0"/>
      <w:marBottom w:val="0"/>
      <w:divBdr>
        <w:top w:val="none" w:sz="0" w:space="0" w:color="auto"/>
        <w:left w:val="none" w:sz="0" w:space="0" w:color="auto"/>
        <w:bottom w:val="none" w:sz="0" w:space="0" w:color="auto"/>
        <w:right w:val="none" w:sz="0" w:space="0" w:color="auto"/>
      </w:divBdr>
    </w:div>
    <w:div w:id="661740596">
      <w:bodyDiv w:val="1"/>
      <w:marLeft w:val="0"/>
      <w:marRight w:val="0"/>
      <w:marTop w:val="0"/>
      <w:marBottom w:val="0"/>
      <w:divBdr>
        <w:top w:val="none" w:sz="0" w:space="0" w:color="auto"/>
        <w:left w:val="none" w:sz="0" w:space="0" w:color="auto"/>
        <w:bottom w:val="none" w:sz="0" w:space="0" w:color="auto"/>
        <w:right w:val="none" w:sz="0" w:space="0" w:color="auto"/>
      </w:divBdr>
    </w:div>
    <w:div w:id="726536819">
      <w:bodyDiv w:val="1"/>
      <w:marLeft w:val="0"/>
      <w:marRight w:val="0"/>
      <w:marTop w:val="0"/>
      <w:marBottom w:val="0"/>
      <w:divBdr>
        <w:top w:val="none" w:sz="0" w:space="0" w:color="auto"/>
        <w:left w:val="none" w:sz="0" w:space="0" w:color="auto"/>
        <w:bottom w:val="none" w:sz="0" w:space="0" w:color="auto"/>
        <w:right w:val="none" w:sz="0" w:space="0" w:color="auto"/>
      </w:divBdr>
    </w:div>
    <w:div w:id="760300124">
      <w:bodyDiv w:val="1"/>
      <w:marLeft w:val="0"/>
      <w:marRight w:val="0"/>
      <w:marTop w:val="0"/>
      <w:marBottom w:val="0"/>
      <w:divBdr>
        <w:top w:val="none" w:sz="0" w:space="0" w:color="auto"/>
        <w:left w:val="none" w:sz="0" w:space="0" w:color="auto"/>
        <w:bottom w:val="none" w:sz="0" w:space="0" w:color="auto"/>
        <w:right w:val="none" w:sz="0" w:space="0" w:color="auto"/>
      </w:divBdr>
    </w:div>
    <w:div w:id="926888846">
      <w:bodyDiv w:val="1"/>
      <w:marLeft w:val="0"/>
      <w:marRight w:val="0"/>
      <w:marTop w:val="0"/>
      <w:marBottom w:val="0"/>
      <w:divBdr>
        <w:top w:val="none" w:sz="0" w:space="0" w:color="auto"/>
        <w:left w:val="none" w:sz="0" w:space="0" w:color="auto"/>
        <w:bottom w:val="none" w:sz="0" w:space="0" w:color="auto"/>
        <w:right w:val="none" w:sz="0" w:space="0" w:color="auto"/>
      </w:divBdr>
    </w:div>
    <w:div w:id="1000356914">
      <w:bodyDiv w:val="1"/>
      <w:marLeft w:val="0"/>
      <w:marRight w:val="0"/>
      <w:marTop w:val="0"/>
      <w:marBottom w:val="0"/>
      <w:divBdr>
        <w:top w:val="none" w:sz="0" w:space="0" w:color="auto"/>
        <w:left w:val="none" w:sz="0" w:space="0" w:color="auto"/>
        <w:bottom w:val="none" w:sz="0" w:space="0" w:color="auto"/>
        <w:right w:val="none" w:sz="0" w:space="0" w:color="auto"/>
      </w:divBdr>
    </w:div>
    <w:div w:id="1010184179">
      <w:bodyDiv w:val="1"/>
      <w:marLeft w:val="0"/>
      <w:marRight w:val="0"/>
      <w:marTop w:val="0"/>
      <w:marBottom w:val="0"/>
      <w:divBdr>
        <w:top w:val="none" w:sz="0" w:space="0" w:color="auto"/>
        <w:left w:val="none" w:sz="0" w:space="0" w:color="auto"/>
        <w:bottom w:val="none" w:sz="0" w:space="0" w:color="auto"/>
        <w:right w:val="none" w:sz="0" w:space="0" w:color="auto"/>
      </w:divBdr>
    </w:div>
    <w:div w:id="1046947936">
      <w:bodyDiv w:val="1"/>
      <w:marLeft w:val="0"/>
      <w:marRight w:val="0"/>
      <w:marTop w:val="0"/>
      <w:marBottom w:val="0"/>
      <w:divBdr>
        <w:top w:val="none" w:sz="0" w:space="0" w:color="auto"/>
        <w:left w:val="none" w:sz="0" w:space="0" w:color="auto"/>
        <w:bottom w:val="none" w:sz="0" w:space="0" w:color="auto"/>
        <w:right w:val="none" w:sz="0" w:space="0" w:color="auto"/>
      </w:divBdr>
    </w:div>
    <w:div w:id="1048147192">
      <w:bodyDiv w:val="1"/>
      <w:marLeft w:val="0"/>
      <w:marRight w:val="0"/>
      <w:marTop w:val="0"/>
      <w:marBottom w:val="0"/>
      <w:divBdr>
        <w:top w:val="none" w:sz="0" w:space="0" w:color="auto"/>
        <w:left w:val="none" w:sz="0" w:space="0" w:color="auto"/>
        <w:bottom w:val="none" w:sz="0" w:space="0" w:color="auto"/>
        <w:right w:val="none" w:sz="0" w:space="0" w:color="auto"/>
      </w:divBdr>
    </w:div>
    <w:div w:id="1141536990">
      <w:bodyDiv w:val="1"/>
      <w:marLeft w:val="0"/>
      <w:marRight w:val="0"/>
      <w:marTop w:val="0"/>
      <w:marBottom w:val="0"/>
      <w:divBdr>
        <w:top w:val="none" w:sz="0" w:space="0" w:color="auto"/>
        <w:left w:val="none" w:sz="0" w:space="0" w:color="auto"/>
        <w:bottom w:val="none" w:sz="0" w:space="0" w:color="auto"/>
        <w:right w:val="none" w:sz="0" w:space="0" w:color="auto"/>
      </w:divBdr>
    </w:div>
    <w:div w:id="1224296611">
      <w:bodyDiv w:val="1"/>
      <w:marLeft w:val="0"/>
      <w:marRight w:val="0"/>
      <w:marTop w:val="0"/>
      <w:marBottom w:val="0"/>
      <w:divBdr>
        <w:top w:val="none" w:sz="0" w:space="0" w:color="auto"/>
        <w:left w:val="none" w:sz="0" w:space="0" w:color="auto"/>
        <w:bottom w:val="none" w:sz="0" w:space="0" w:color="auto"/>
        <w:right w:val="none" w:sz="0" w:space="0" w:color="auto"/>
      </w:divBdr>
    </w:div>
    <w:div w:id="1332486555">
      <w:bodyDiv w:val="1"/>
      <w:marLeft w:val="0"/>
      <w:marRight w:val="0"/>
      <w:marTop w:val="0"/>
      <w:marBottom w:val="0"/>
      <w:divBdr>
        <w:top w:val="none" w:sz="0" w:space="0" w:color="auto"/>
        <w:left w:val="none" w:sz="0" w:space="0" w:color="auto"/>
        <w:bottom w:val="none" w:sz="0" w:space="0" w:color="auto"/>
        <w:right w:val="none" w:sz="0" w:space="0" w:color="auto"/>
      </w:divBdr>
      <w:divsChild>
        <w:div w:id="6852553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3799879">
      <w:bodyDiv w:val="1"/>
      <w:marLeft w:val="0"/>
      <w:marRight w:val="0"/>
      <w:marTop w:val="0"/>
      <w:marBottom w:val="0"/>
      <w:divBdr>
        <w:top w:val="none" w:sz="0" w:space="0" w:color="auto"/>
        <w:left w:val="none" w:sz="0" w:space="0" w:color="auto"/>
        <w:bottom w:val="none" w:sz="0" w:space="0" w:color="auto"/>
        <w:right w:val="none" w:sz="0" w:space="0" w:color="auto"/>
      </w:divBdr>
    </w:div>
    <w:div w:id="1384521946">
      <w:bodyDiv w:val="1"/>
      <w:marLeft w:val="0"/>
      <w:marRight w:val="0"/>
      <w:marTop w:val="0"/>
      <w:marBottom w:val="0"/>
      <w:divBdr>
        <w:top w:val="none" w:sz="0" w:space="0" w:color="auto"/>
        <w:left w:val="none" w:sz="0" w:space="0" w:color="auto"/>
        <w:bottom w:val="none" w:sz="0" w:space="0" w:color="auto"/>
        <w:right w:val="none" w:sz="0" w:space="0" w:color="auto"/>
      </w:divBdr>
    </w:div>
    <w:div w:id="1494447760">
      <w:bodyDiv w:val="1"/>
      <w:marLeft w:val="0"/>
      <w:marRight w:val="0"/>
      <w:marTop w:val="0"/>
      <w:marBottom w:val="0"/>
      <w:divBdr>
        <w:top w:val="none" w:sz="0" w:space="0" w:color="auto"/>
        <w:left w:val="none" w:sz="0" w:space="0" w:color="auto"/>
        <w:bottom w:val="none" w:sz="0" w:space="0" w:color="auto"/>
        <w:right w:val="none" w:sz="0" w:space="0" w:color="auto"/>
      </w:divBdr>
    </w:div>
    <w:div w:id="1498230137">
      <w:bodyDiv w:val="1"/>
      <w:marLeft w:val="0"/>
      <w:marRight w:val="0"/>
      <w:marTop w:val="0"/>
      <w:marBottom w:val="0"/>
      <w:divBdr>
        <w:top w:val="none" w:sz="0" w:space="0" w:color="auto"/>
        <w:left w:val="none" w:sz="0" w:space="0" w:color="auto"/>
        <w:bottom w:val="none" w:sz="0" w:space="0" w:color="auto"/>
        <w:right w:val="none" w:sz="0" w:space="0" w:color="auto"/>
      </w:divBdr>
    </w:div>
    <w:div w:id="1561673287">
      <w:bodyDiv w:val="1"/>
      <w:marLeft w:val="0"/>
      <w:marRight w:val="0"/>
      <w:marTop w:val="0"/>
      <w:marBottom w:val="0"/>
      <w:divBdr>
        <w:top w:val="none" w:sz="0" w:space="0" w:color="auto"/>
        <w:left w:val="none" w:sz="0" w:space="0" w:color="auto"/>
        <w:bottom w:val="none" w:sz="0" w:space="0" w:color="auto"/>
        <w:right w:val="none" w:sz="0" w:space="0" w:color="auto"/>
      </w:divBdr>
    </w:div>
    <w:div w:id="1738556681">
      <w:bodyDiv w:val="1"/>
      <w:marLeft w:val="0"/>
      <w:marRight w:val="0"/>
      <w:marTop w:val="0"/>
      <w:marBottom w:val="0"/>
      <w:divBdr>
        <w:top w:val="none" w:sz="0" w:space="0" w:color="auto"/>
        <w:left w:val="none" w:sz="0" w:space="0" w:color="auto"/>
        <w:bottom w:val="none" w:sz="0" w:space="0" w:color="auto"/>
        <w:right w:val="none" w:sz="0" w:space="0" w:color="auto"/>
      </w:divBdr>
    </w:div>
    <w:div w:id="1750074537">
      <w:bodyDiv w:val="1"/>
      <w:marLeft w:val="0"/>
      <w:marRight w:val="0"/>
      <w:marTop w:val="0"/>
      <w:marBottom w:val="0"/>
      <w:divBdr>
        <w:top w:val="none" w:sz="0" w:space="0" w:color="auto"/>
        <w:left w:val="none" w:sz="0" w:space="0" w:color="auto"/>
        <w:bottom w:val="none" w:sz="0" w:space="0" w:color="auto"/>
        <w:right w:val="none" w:sz="0" w:space="0" w:color="auto"/>
      </w:divBdr>
      <w:divsChild>
        <w:div w:id="6652828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1772128">
      <w:bodyDiv w:val="1"/>
      <w:marLeft w:val="0"/>
      <w:marRight w:val="0"/>
      <w:marTop w:val="0"/>
      <w:marBottom w:val="0"/>
      <w:divBdr>
        <w:top w:val="none" w:sz="0" w:space="0" w:color="auto"/>
        <w:left w:val="none" w:sz="0" w:space="0" w:color="auto"/>
        <w:bottom w:val="none" w:sz="0" w:space="0" w:color="auto"/>
        <w:right w:val="none" w:sz="0" w:space="0" w:color="auto"/>
      </w:divBdr>
    </w:div>
    <w:div w:id="1867256225">
      <w:bodyDiv w:val="1"/>
      <w:marLeft w:val="0"/>
      <w:marRight w:val="0"/>
      <w:marTop w:val="0"/>
      <w:marBottom w:val="0"/>
      <w:divBdr>
        <w:top w:val="none" w:sz="0" w:space="0" w:color="auto"/>
        <w:left w:val="none" w:sz="0" w:space="0" w:color="auto"/>
        <w:bottom w:val="none" w:sz="0" w:space="0" w:color="auto"/>
        <w:right w:val="none" w:sz="0" w:space="0" w:color="auto"/>
      </w:divBdr>
    </w:div>
    <w:div w:id="1885605630">
      <w:bodyDiv w:val="1"/>
      <w:marLeft w:val="0"/>
      <w:marRight w:val="0"/>
      <w:marTop w:val="0"/>
      <w:marBottom w:val="0"/>
      <w:divBdr>
        <w:top w:val="none" w:sz="0" w:space="0" w:color="auto"/>
        <w:left w:val="none" w:sz="0" w:space="0" w:color="auto"/>
        <w:bottom w:val="none" w:sz="0" w:space="0" w:color="auto"/>
        <w:right w:val="none" w:sz="0" w:space="0" w:color="auto"/>
      </w:divBdr>
    </w:div>
    <w:div w:id="2010475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ni\Desktop\SI%20doc%20template.dotx" TargetMode="External"/></Relationships>
</file>

<file path=word/theme/theme1.xml><?xml version="1.0" encoding="utf-8"?>
<a:theme xmlns:a="http://schemas.openxmlformats.org/drawingml/2006/main" name="SI theme">
  <a:themeElements>
    <a:clrScheme name="SI colours">
      <a:dk1>
        <a:srgbClr val="213430"/>
      </a:dk1>
      <a:lt1>
        <a:srgbClr val="E8E4DB"/>
      </a:lt1>
      <a:dk2>
        <a:srgbClr val="000000"/>
      </a:dk2>
      <a:lt2>
        <a:srgbClr val="FFFFFF"/>
      </a:lt2>
      <a:accent1>
        <a:srgbClr val="5967AF"/>
      </a:accent1>
      <a:accent2>
        <a:srgbClr val="8AC75F"/>
      </a:accent2>
      <a:accent3>
        <a:srgbClr val="A5A5A5"/>
      </a:accent3>
      <a:accent4>
        <a:srgbClr val="F3722A"/>
      </a:accent4>
      <a:accent5>
        <a:srgbClr val="D6D525"/>
      </a:accent5>
      <a:accent6>
        <a:srgbClr val="4C7D2C"/>
      </a:accent6>
      <a:hlink>
        <a:srgbClr val="4C7D2C"/>
      </a:hlink>
      <a:folHlink>
        <a:srgbClr val="F3722A"/>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bf6bd3b-0e12-477f-b656-0ba942a07f7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43C37363E012444BF886CFA42209FA5" ma:contentTypeVersion="6" ma:contentTypeDescription="Create a new document." ma:contentTypeScope="" ma:versionID="7feb4370bd6d66bf97eb78f1d1c1bd60">
  <xsd:schema xmlns:xsd="http://www.w3.org/2001/XMLSchema" xmlns:xs="http://www.w3.org/2001/XMLSchema" xmlns:p="http://schemas.microsoft.com/office/2006/metadata/properties" xmlns:ns1="http://schemas.microsoft.com/sharepoint/v3" xmlns:ns2="dbf6bd3b-0e12-477f-b656-0ba942a07f75" targetNamespace="http://schemas.microsoft.com/office/2006/metadata/properties" ma:root="true" ma:fieldsID="cfa4aa3757744a9dc478be94d591461b" ns1:_="" ns2:_="">
    <xsd:import namespace="http://schemas.microsoft.com/sharepoint/v3"/>
    <xsd:import namespace="dbf6bd3b-0e12-477f-b656-0ba942a07f75"/>
    <xsd:element name="properties">
      <xsd:complexType>
        <xsd:sequence>
          <xsd:element name="documentManagement">
            <xsd:complexType>
              <xsd:all>
                <xsd:element ref="ns1:AssignedTo" minOccurs="0"/>
                <xsd:element ref="ns2:Project_x0020_Phase" minOccurs="0"/>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bf6bd3b-0e12-477f-b656-0ba942a07f75"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
          <xsd:enumeration value="SRO"/>
          <xsd:enumeration value="TGA Upload"/>
          <xsd:enumeration value="TPCMS Check"/>
          <xsd:enumeration value="Assurance Body"/>
          <xsd:enumeration value="Complete"/>
          <xsd:enumeration value="Not for Development"/>
          <xsd:enumeration value="Proposed for Deletion"/>
          <xsd:enumeration value="Merged (Do not use)"/>
          <xsd:enumeration value="Template"/>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1DE6AC8-AAAB-CD46-97B6-C7C413A9FD3B}">
  <ds:schemaRefs>
    <ds:schemaRef ds:uri="http://schemas.openxmlformats.org/officeDocument/2006/bibliography"/>
  </ds:schemaRefs>
</ds:datastoreItem>
</file>

<file path=customXml/itemProps2.xml><?xml version="1.0" encoding="utf-8"?>
<ds:datastoreItem xmlns:ds="http://schemas.openxmlformats.org/officeDocument/2006/customXml" ds:itemID="{5A1979C0-B73F-4FFD-90FA-723B393FB2AC}">
  <ds:schemaRefs>
    <ds:schemaRef ds:uri="http://schemas.microsoft.com/sharepoint/v3/contenttype/forms"/>
  </ds:schemaRefs>
</ds:datastoreItem>
</file>

<file path=customXml/itemProps3.xml><?xml version="1.0" encoding="utf-8"?>
<ds:datastoreItem xmlns:ds="http://schemas.openxmlformats.org/officeDocument/2006/customXml" ds:itemID="{AF9421BD-EA98-4CBF-927A-35537DCC52A3}">
  <ds:schemaRefs>
    <ds:schemaRef ds:uri="http://schemas.microsoft.com/office/2006/metadata/properties"/>
    <ds:schemaRef ds:uri="http://schemas.microsoft.com/office/infopath/2007/PartnerControls"/>
    <ds:schemaRef ds:uri="http://schemas.microsoft.com/sharepoint/v3"/>
    <ds:schemaRef ds:uri="dbf6bd3b-0e12-477f-b656-0ba942a07f75"/>
  </ds:schemaRefs>
</ds:datastoreItem>
</file>

<file path=customXml/itemProps4.xml><?xml version="1.0" encoding="utf-8"?>
<ds:datastoreItem xmlns:ds="http://schemas.openxmlformats.org/officeDocument/2006/customXml" ds:itemID="{A4025537-5A38-411C-A291-273954CA4DF0}"/>
</file>

<file path=docProps/app.xml><?xml version="1.0" encoding="utf-8"?>
<Properties xmlns="http://schemas.openxmlformats.org/officeDocument/2006/extended-properties" xmlns:vt="http://schemas.openxmlformats.org/officeDocument/2006/docPropsVTypes">
  <Template>SI doc template</Template>
  <TotalTime>50</TotalTime>
  <Pages>4</Pages>
  <Words>828</Words>
  <Characters>5447</Characters>
  <Application>Microsoft Office Word</Application>
  <DocSecurity>0</DocSecurity>
  <Lines>175</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 McDonald</dc:creator>
  <cp:keywords/>
  <dc:description/>
  <cp:lastModifiedBy>Fatma Kirney</cp:lastModifiedBy>
  <cp:revision>60</cp:revision>
  <cp:lastPrinted>2025-11-18T16:30:00Z</cp:lastPrinted>
  <dcterms:created xsi:type="dcterms:W3CDTF">2025-10-27T17:47:00Z</dcterms:created>
  <dcterms:modified xsi:type="dcterms:W3CDTF">2026-01-07T04:01:00Z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0x010100443C37363E012444BF886CFA42209FA5</vt:lpwstr>
  </property>
  <property fmtid="{D5CDD505-2E9C-101B-9397-08002B2CF9AE}" pid="3" name="MediaServiceImageTags">
    <vt:lpwstr/>
  </property>
  <property fmtid="{D5CDD505-2E9C-101B-9397-08002B2CF9AE}" pid="4" name="Category">
    <vt:lpwstr>3. Templates - Communications</vt:lpwstr>
  </property>
  <property fmtid="{D5CDD505-2E9C-101B-9397-08002B2CF9AE}" pid="5" name="docLang">
    <vt:lpwstr>en</vt:lpwstr>
  </property>
  <property fmtid="{D5CDD505-2E9C-101B-9397-08002B2CF9AE}" pid="6" name="File Category">
    <vt:lpwstr>Send to TC</vt:lpwstr>
  </property>
</Properties>
</file>